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4BB4" w14:textId="7EDBB150" w:rsidR="001D5513" w:rsidRPr="0017648E" w:rsidRDefault="00674062">
      <w:pPr>
        <w:pStyle w:val="Standard"/>
        <w:widowControl w:val="0"/>
        <w:spacing w:after="0" w:line="240" w:lineRule="auto"/>
        <w:rPr>
          <w:rFonts w:ascii="Tahoma"/>
          <w:color w:val="000000" w:themeColor="text1"/>
        </w:rPr>
      </w:pPr>
      <w:r w:rsidRPr="0017648E">
        <w:rPr>
          <w:rFonts w:ascii="Tahoma" w:hAnsi="Tahoma" w:cs="Tahoma"/>
          <w:b/>
          <w:color w:val="000000" w:themeColor="text1"/>
        </w:rPr>
        <w:t>Upstart Scotland – Board Meeting minutes</w:t>
      </w:r>
    </w:p>
    <w:p w14:paraId="431A0D6F" w14:textId="77777777" w:rsidR="001D5513" w:rsidRPr="0017648E" w:rsidRDefault="0017648E">
      <w:pPr>
        <w:pStyle w:val="Standard"/>
        <w:widowControl w:val="0"/>
        <w:spacing w:after="0" w:line="227" w:lineRule="exact"/>
        <w:rPr>
          <w:rFonts w:ascii="Tahoma" w:hAnsi="Tahoma" w:cs="Tahoma"/>
          <w:b/>
          <w:color w:val="000000" w:themeColor="text1"/>
        </w:rPr>
      </w:pPr>
    </w:p>
    <w:p w14:paraId="59823B62" w14:textId="5525AC7D" w:rsidR="001D5513" w:rsidRPr="0017648E" w:rsidRDefault="00415B7A">
      <w:pPr>
        <w:pStyle w:val="Standard"/>
        <w:widowControl w:val="0"/>
        <w:spacing w:after="0" w:line="240" w:lineRule="auto"/>
        <w:rPr>
          <w:rFonts w:ascii="Tahoma" w:hAnsi="Tahoma" w:cs="Tahoma"/>
          <w:b/>
          <w:color w:val="000000" w:themeColor="text1"/>
        </w:rPr>
      </w:pPr>
      <w:r w:rsidRPr="0017648E">
        <w:rPr>
          <w:rFonts w:ascii="Tahoma" w:hAnsi="Tahoma" w:cs="Tahoma"/>
          <w:b/>
          <w:color w:val="000000" w:themeColor="text1"/>
        </w:rPr>
        <w:t>7</w:t>
      </w:r>
      <w:r w:rsidR="001F6442" w:rsidRPr="0017648E">
        <w:rPr>
          <w:rFonts w:ascii="Tahoma" w:hAnsi="Tahoma" w:cs="Tahoma"/>
          <w:b/>
          <w:color w:val="000000" w:themeColor="text1"/>
          <w:vertAlign w:val="superscript"/>
        </w:rPr>
        <w:t>th</w:t>
      </w:r>
      <w:r w:rsidR="001F6442" w:rsidRPr="0017648E">
        <w:rPr>
          <w:rFonts w:ascii="Tahoma" w:hAnsi="Tahoma" w:cs="Tahoma"/>
          <w:b/>
          <w:color w:val="000000" w:themeColor="text1"/>
        </w:rPr>
        <w:t xml:space="preserve"> May</w:t>
      </w:r>
      <w:r w:rsidR="00871745" w:rsidRPr="0017648E">
        <w:rPr>
          <w:rFonts w:ascii="Tahoma" w:hAnsi="Tahoma" w:cs="Tahoma"/>
          <w:b/>
          <w:color w:val="000000" w:themeColor="text1"/>
        </w:rPr>
        <w:t xml:space="preserve"> </w:t>
      </w:r>
      <w:r w:rsidR="00674062" w:rsidRPr="0017648E">
        <w:rPr>
          <w:rFonts w:ascii="Tahoma" w:hAnsi="Tahoma" w:cs="Tahoma"/>
          <w:b/>
          <w:color w:val="000000" w:themeColor="text1"/>
        </w:rPr>
        <w:t>202</w:t>
      </w:r>
      <w:r w:rsidR="00871745" w:rsidRPr="0017648E">
        <w:rPr>
          <w:rFonts w:ascii="Tahoma" w:hAnsi="Tahoma" w:cs="Tahoma"/>
          <w:b/>
          <w:color w:val="000000" w:themeColor="text1"/>
        </w:rPr>
        <w:t>2</w:t>
      </w:r>
    </w:p>
    <w:p w14:paraId="70AF454E" w14:textId="77777777" w:rsidR="002E5B46" w:rsidRPr="0017648E" w:rsidRDefault="002E5B46">
      <w:pPr>
        <w:pStyle w:val="Standard"/>
        <w:widowControl w:val="0"/>
        <w:spacing w:after="0" w:line="240" w:lineRule="auto"/>
        <w:rPr>
          <w:rFonts w:ascii="Tahoma" w:hAnsi="Tahoma" w:cs="Tahoma"/>
          <w:b/>
          <w:color w:val="000000" w:themeColor="text1"/>
        </w:rPr>
      </w:pPr>
    </w:p>
    <w:p w14:paraId="76912AD8" w14:textId="1BE61D88" w:rsidR="002E5B46" w:rsidRPr="0017648E" w:rsidRDefault="002E5B46">
      <w:pPr>
        <w:pStyle w:val="Standard"/>
        <w:widowControl w:val="0"/>
        <w:spacing w:after="0" w:line="240" w:lineRule="auto"/>
        <w:rPr>
          <w:rFonts w:ascii="Tahoma"/>
          <w:color w:val="000000" w:themeColor="text1"/>
        </w:rPr>
      </w:pPr>
      <w:r w:rsidRPr="0017648E">
        <w:rPr>
          <w:rFonts w:ascii="Tahoma" w:hAnsi="Tahoma" w:cs="Tahoma"/>
          <w:b/>
          <w:color w:val="000000" w:themeColor="text1"/>
        </w:rPr>
        <w:t>43 Thistle Street</w:t>
      </w:r>
    </w:p>
    <w:p w14:paraId="742CF331" w14:textId="77777777" w:rsidR="001D5513" w:rsidRPr="0017648E" w:rsidRDefault="0017648E">
      <w:pPr>
        <w:pStyle w:val="Standard"/>
        <w:widowControl w:val="0"/>
        <w:spacing w:after="0" w:line="227" w:lineRule="exact"/>
        <w:rPr>
          <w:rFonts w:ascii="Tahoma" w:hAnsi="Tahoma" w:cs="Tahoma"/>
          <w:color w:val="000000" w:themeColor="text1"/>
        </w:rPr>
      </w:pPr>
    </w:p>
    <w:p w14:paraId="55EA0F01" w14:textId="039035F6" w:rsidR="00D65457" w:rsidRPr="0017648E" w:rsidRDefault="00674062">
      <w:pPr>
        <w:pStyle w:val="Standard"/>
        <w:widowControl w:val="0"/>
        <w:spacing w:after="0" w:line="240" w:lineRule="auto"/>
        <w:rPr>
          <w:rFonts w:ascii="Tahoma" w:hAnsi="Tahoma" w:cs="Tahoma"/>
          <w:color w:val="000000" w:themeColor="text1"/>
        </w:rPr>
      </w:pPr>
      <w:r w:rsidRPr="0017648E">
        <w:rPr>
          <w:rFonts w:ascii="Tahoma" w:hAnsi="Tahoma" w:cs="Tahoma"/>
          <w:color w:val="000000" w:themeColor="text1"/>
        </w:rPr>
        <w:t>Present: Sue Palmer, Kate Johnston,</w:t>
      </w:r>
      <w:r w:rsidR="006E161D" w:rsidRPr="0017648E">
        <w:rPr>
          <w:rFonts w:ascii="Tahoma" w:hAnsi="Tahoma" w:cs="Tahoma"/>
          <w:color w:val="000000" w:themeColor="text1"/>
        </w:rPr>
        <w:t xml:space="preserve"> </w:t>
      </w:r>
      <w:r w:rsidRPr="0017648E">
        <w:rPr>
          <w:rFonts w:ascii="Tahoma" w:hAnsi="Tahoma" w:cs="Tahoma"/>
          <w:color w:val="000000" w:themeColor="text1"/>
        </w:rPr>
        <w:t>Carol Craig, David Ashford, John Frank</w:t>
      </w:r>
      <w:r w:rsidR="00C90FB1" w:rsidRPr="0017648E">
        <w:rPr>
          <w:rFonts w:ascii="Tahoma" w:hAnsi="Tahoma" w:cs="Tahoma"/>
          <w:color w:val="000000" w:themeColor="text1"/>
        </w:rPr>
        <w:tab/>
      </w:r>
    </w:p>
    <w:p w14:paraId="0979D30D" w14:textId="24E992EF" w:rsidR="004C05AB" w:rsidRPr="0017648E" w:rsidRDefault="004C05AB">
      <w:pPr>
        <w:pStyle w:val="Standard"/>
        <w:widowControl w:val="0"/>
        <w:spacing w:after="0" w:line="240" w:lineRule="auto"/>
        <w:rPr>
          <w:rFonts w:ascii="Tahoma" w:hAnsi="Tahoma" w:cs="Tahoma"/>
          <w:color w:val="000000" w:themeColor="text1"/>
        </w:rPr>
      </w:pPr>
    </w:p>
    <w:p w14:paraId="2A9D1640" w14:textId="77777777" w:rsidR="001D5513" w:rsidRPr="0017648E" w:rsidRDefault="0017648E">
      <w:pPr>
        <w:pStyle w:val="Standard"/>
        <w:widowControl w:val="0"/>
        <w:spacing w:after="0" w:line="19" w:lineRule="exact"/>
        <w:rPr>
          <w:rFonts w:ascii="Tahoma" w:hAnsi="Tahoma" w:cs="Tahoma"/>
          <w:color w:val="000000" w:themeColor="text1"/>
        </w:rPr>
      </w:pPr>
    </w:p>
    <w:p w14:paraId="676B6FB0" w14:textId="77777777" w:rsidR="001D5513" w:rsidRPr="0017648E" w:rsidRDefault="0017648E">
      <w:pPr>
        <w:pStyle w:val="Standard"/>
        <w:widowControl w:val="0"/>
        <w:spacing w:after="0" w:line="195" w:lineRule="exact"/>
        <w:rPr>
          <w:rFonts w:ascii="Tahoma" w:hAnsi="Tahoma" w:cs="Tahoma"/>
          <w:color w:val="000000" w:themeColor="text1"/>
        </w:rPr>
      </w:pPr>
    </w:p>
    <w:p w14:paraId="1FA895FF" w14:textId="77777777" w:rsidR="001D5513" w:rsidRPr="0017648E" w:rsidRDefault="0017648E">
      <w:pPr>
        <w:pStyle w:val="Standard"/>
        <w:rPr>
          <w:rFonts w:ascii="Tahoma" w:hAnsi="Tahoma" w:cs="Tahoma"/>
          <w:color w:val="000000" w:themeColor="text1"/>
        </w:rPr>
      </w:pPr>
    </w:p>
    <w:tbl>
      <w:tblPr>
        <w:tblW w:w="10201" w:type="dxa"/>
        <w:tblInd w:w="-108" w:type="dxa"/>
        <w:tblLayout w:type="fixed"/>
        <w:tblCellMar>
          <w:left w:w="10" w:type="dxa"/>
          <w:right w:w="10" w:type="dxa"/>
        </w:tblCellMar>
        <w:tblLook w:val="0000" w:firstRow="0" w:lastRow="0" w:firstColumn="0" w:lastColumn="0" w:noHBand="0" w:noVBand="0"/>
      </w:tblPr>
      <w:tblGrid>
        <w:gridCol w:w="8500"/>
        <w:gridCol w:w="1701"/>
      </w:tblGrid>
      <w:tr w:rsidR="0017648E" w:rsidRPr="0017648E" w14:paraId="1422FC6E" w14:textId="77777777">
        <w:trPr>
          <w:trHeight w:val="126"/>
        </w:trPr>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F100F" w14:textId="77777777" w:rsidR="001D5513" w:rsidRPr="0017648E" w:rsidRDefault="0017648E">
            <w:pPr>
              <w:pStyle w:val="Standard"/>
              <w:widowControl w:val="0"/>
              <w:spacing w:after="0" w:line="240" w:lineRule="auto"/>
              <w:rPr>
                <w:rFonts w:ascii="Tahoma" w:hAnsi="Tahoma" w:cs="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7E0AD" w14:textId="77777777" w:rsidR="001D5513" w:rsidRPr="0017648E" w:rsidRDefault="00674062">
            <w:pPr>
              <w:pStyle w:val="Standard"/>
              <w:spacing w:after="0" w:line="240" w:lineRule="auto"/>
              <w:rPr>
                <w:rFonts w:ascii="Tahoma"/>
                <w:color w:val="000000" w:themeColor="text1"/>
              </w:rPr>
            </w:pPr>
            <w:r w:rsidRPr="0017648E">
              <w:rPr>
                <w:rFonts w:ascii="Tahoma" w:hAnsi="Tahoma" w:cs="Tahoma"/>
                <w:b/>
                <w:bCs/>
                <w:color w:val="000000" w:themeColor="text1"/>
              </w:rPr>
              <w:t>Action</w:t>
            </w:r>
          </w:p>
        </w:tc>
      </w:tr>
      <w:tr w:rsidR="0017648E" w:rsidRPr="0017648E" w14:paraId="62697851" w14:textId="77777777">
        <w:trPr>
          <w:trHeight w:val="697"/>
        </w:trPr>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3AC88D" w14:textId="77777777" w:rsidR="001D5513" w:rsidRPr="0017648E" w:rsidRDefault="00674062">
            <w:pPr>
              <w:pStyle w:val="Standard"/>
              <w:widowControl w:val="0"/>
              <w:spacing w:after="0" w:line="240" w:lineRule="auto"/>
              <w:rPr>
                <w:rFonts w:ascii="Tahoma" w:hAnsi="Tahoma" w:cs="Tahoma"/>
                <w:color w:val="000000" w:themeColor="text1"/>
              </w:rPr>
            </w:pPr>
            <w:r w:rsidRPr="0017648E">
              <w:rPr>
                <w:rFonts w:ascii="Tahoma" w:hAnsi="Tahoma" w:cs="Tahoma"/>
                <w:color w:val="000000" w:themeColor="text1"/>
              </w:rPr>
              <w:t>1. Apologies</w:t>
            </w:r>
          </w:p>
          <w:p w14:paraId="732C92B9" w14:textId="77777777" w:rsidR="00032875" w:rsidRPr="0017648E" w:rsidRDefault="00032875">
            <w:pPr>
              <w:pStyle w:val="Standard"/>
              <w:spacing w:after="0" w:line="240" w:lineRule="auto"/>
              <w:rPr>
                <w:rFonts w:ascii="Tahoma" w:hAnsi="Tahoma" w:cs="Tahoma"/>
                <w:color w:val="000000" w:themeColor="text1"/>
              </w:rPr>
            </w:pPr>
          </w:p>
          <w:p w14:paraId="23AA7DE5" w14:textId="77777777" w:rsidR="001D5513" w:rsidRPr="0017648E" w:rsidRDefault="00056A15">
            <w:pPr>
              <w:pStyle w:val="Standard"/>
              <w:spacing w:after="0" w:line="240" w:lineRule="auto"/>
              <w:rPr>
                <w:rFonts w:ascii="Tahoma" w:eastAsia="Times New Roman" w:hAnsi="Tahoma" w:cs="Tahoma"/>
                <w:color w:val="000000" w:themeColor="text1"/>
              </w:rPr>
            </w:pPr>
            <w:r w:rsidRPr="0017648E">
              <w:rPr>
                <w:rFonts w:ascii="Tahoma" w:eastAsia="Times New Roman" w:hAnsi="Tahoma" w:cs="Tahoma"/>
                <w:color w:val="000000" w:themeColor="text1"/>
              </w:rPr>
              <w:t>Willie French, Dawn Ewan, Tam Baillie, Jennifer Gal</w:t>
            </w:r>
            <w:r w:rsidR="000D58D4" w:rsidRPr="0017648E">
              <w:rPr>
                <w:rFonts w:ascii="Tahoma" w:eastAsia="Times New Roman" w:hAnsi="Tahoma" w:cs="Tahoma"/>
                <w:color w:val="000000" w:themeColor="text1"/>
              </w:rPr>
              <w:t>l</w:t>
            </w:r>
          </w:p>
          <w:p w14:paraId="493D3846" w14:textId="481D35EC" w:rsidR="00493718" w:rsidRPr="0017648E" w:rsidRDefault="00493718">
            <w:pPr>
              <w:pStyle w:val="Standard"/>
              <w:spacing w:after="0" w:line="240" w:lineRule="auto"/>
              <w:rPr>
                <w:rFonts w:ascii="Tahoma" w:hAnsi="Tahoma" w:cs="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A49EB6" w14:textId="77777777" w:rsidR="001D5513" w:rsidRPr="0017648E" w:rsidRDefault="0017648E">
            <w:pPr>
              <w:pStyle w:val="Standard"/>
              <w:spacing w:after="0" w:line="240" w:lineRule="auto"/>
              <w:rPr>
                <w:rFonts w:ascii="Tahoma" w:hAnsi="Tahoma" w:cs="Tahoma"/>
                <w:color w:val="000000" w:themeColor="text1"/>
              </w:rPr>
            </w:pPr>
          </w:p>
        </w:tc>
      </w:tr>
      <w:tr w:rsidR="0017648E" w:rsidRPr="0017648E" w14:paraId="3972A295"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5A009" w14:textId="77777777" w:rsidR="00AD0A4D" w:rsidRPr="0017648E" w:rsidRDefault="00AD0A4D">
            <w:pPr>
              <w:pStyle w:val="Standard"/>
              <w:spacing w:after="0" w:line="240" w:lineRule="auto"/>
              <w:rPr>
                <w:rFonts w:ascii="Tahoma" w:hAnsi="Tahoma" w:cs="Tahoma"/>
                <w:color w:val="000000" w:themeColor="text1"/>
              </w:rPr>
            </w:pPr>
          </w:p>
          <w:p w14:paraId="0339B138" w14:textId="6FC66817" w:rsidR="001D5513" w:rsidRPr="0017648E" w:rsidRDefault="00674062">
            <w:pPr>
              <w:pStyle w:val="Standard"/>
              <w:spacing w:after="0" w:line="240" w:lineRule="auto"/>
              <w:rPr>
                <w:rFonts w:ascii="Tahoma" w:hAnsi="Tahoma" w:cs="Tahoma"/>
                <w:color w:val="000000" w:themeColor="text1"/>
              </w:rPr>
            </w:pPr>
            <w:r w:rsidRPr="0017648E">
              <w:rPr>
                <w:rFonts w:ascii="Tahoma" w:hAnsi="Tahoma" w:cs="Tahoma"/>
                <w:color w:val="000000" w:themeColor="text1"/>
              </w:rPr>
              <w:t>2. Minutes of last meeting</w:t>
            </w:r>
          </w:p>
          <w:p w14:paraId="299439F6" w14:textId="368052BB" w:rsidR="00FB4AEC" w:rsidRPr="0017648E" w:rsidRDefault="00FB4AEC">
            <w:pPr>
              <w:pStyle w:val="Standard"/>
              <w:spacing w:after="0" w:line="240" w:lineRule="auto"/>
              <w:rPr>
                <w:rFonts w:ascii="Tahoma" w:hAnsi="Tahoma" w:cs="Tahoma"/>
                <w:color w:val="000000" w:themeColor="text1"/>
              </w:rPr>
            </w:pPr>
          </w:p>
          <w:p w14:paraId="68273890" w14:textId="14753137" w:rsidR="00DC0625" w:rsidRPr="0017648E" w:rsidRDefault="00FB4AEC">
            <w:pPr>
              <w:pStyle w:val="Standard"/>
              <w:spacing w:after="0" w:line="240" w:lineRule="auto"/>
              <w:rPr>
                <w:rFonts w:ascii="Tahoma"/>
                <w:color w:val="000000" w:themeColor="text1"/>
              </w:rPr>
            </w:pPr>
            <w:r w:rsidRPr="0017648E">
              <w:rPr>
                <w:rFonts w:ascii="Tahoma" w:hAnsi="Tahoma" w:cs="Tahoma"/>
                <w:color w:val="000000" w:themeColor="text1"/>
              </w:rPr>
              <w:t>The Minutes were agreed</w:t>
            </w:r>
            <w:r w:rsidR="00065F11" w:rsidRPr="0017648E">
              <w:rPr>
                <w:rFonts w:ascii="Tahoma" w:hAnsi="Tahoma" w:cs="Tahoma"/>
                <w:color w:val="000000" w:themeColor="text1"/>
              </w:rPr>
              <w:t>. Proposed by Kate Johnson, seconded by David Ashford.</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EC2578" w14:textId="77777777" w:rsidR="001D5513" w:rsidRPr="0017648E" w:rsidRDefault="0017648E" w:rsidP="00271368">
            <w:pPr>
              <w:pStyle w:val="Standard"/>
              <w:spacing w:after="0" w:line="240" w:lineRule="auto"/>
              <w:rPr>
                <w:rFonts w:ascii="Tahoma" w:hAnsi="Tahoma" w:cs="Tahoma"/>
                <w:color w:val="000000" w:themeColor="text1"/>
              </w:rPr>
            </w:pPr>
          </w:p>
          <w:p w14:paraId="5B660B9D" w14:textId="77777777" w:rsidR="00271368" w:rsidRPr="0017648E" w:rsidRDefault="00271368" w:rsidP="00271368">
            <w:pPr>
              <w:pStyle w:val="Standard"/>
              <w:spacing w:after="0" w:line="240" w:lineRule="auto"/>
              <w:rPr>
                <w:rFonts w:ascii="Tahoma" w:hAnsi="Tahoma" w:cs="Tahoma"/>
                <w:color w:val="000000" w:themeColor="text1"/>
              </w:rPr>
            </w:pPr>
          </w:p>
          <w:p w14:paraId="74D86784" w14:textId="77777777" w:rsidR="00271368" w:rsidRPr="0017648E" w:rsidRDefault="00271368" w:rsidP="00271368">
            <w:pPr>
              <w:pStyle w:val="Standard"/>
              <w:spacing w:after="0" w:line="240" w:lineRule="auto"/>
              <w:rPr>
                <w:rFonts w:ascii="Tahoma" w:hAnsi="Tahoma" w:cs="Tahoma"/>
                <w:color w:val="000000" w:themeColor="text1"/>
              </w:rPr>
            </w:pPr>
          </w:p>
          <w:p w14:paraId="2D082FDC" w14:textId="77777777" w:rsidR="00271368" w:rsidRPr="0017648E" w:rsidRDefault="00271368" w:rsidP="00271368">
            <w:pPr>
              <w:pStyle w:val="Standard"/>
              <w:spacing w:after="0" w:line="240" w:lineRule="auto"/>
              <w:rPr>
                <w:rFonts w:ascii="Tahoma" w:hAnsi="Tahoma" w:cs="Tahoma"/>
                <w:color w:val="000000" w:themeColor="text1"/>
              </w:rPr>
            </w:pPr>
          </w:p>
          <w:p w14:paraId="2E20DCF8" w14:textId="77777777" w:rsidR="00271368" w:rsidRPr="0017648E" w:rsidRDefault="00271368" w:rsidP="00271368">
            <w:pPr>
              <w:pStyle w:val="Standard"/>
              <w:spacing w:after="0" w:line="240" w:lineRule="auto"/>
              <w:rPr>
                <w:rFonts w:ascii="Tahoma" w:hAnsi="Tahoma" w:cs="Tahoma"/>
                <w:color w:val="000000" w:themeColor="text1"/>
              </w:rPr>
            </w:pPr>
          </w:p>
          <w:p w14:paraId="4BCE03BF" w14:textId="5F45967C" w:rsidR="00271368" w:rsidRPr="0017648E" w:rsidRDefault="00271368" w:rsidP="00271368">
            <w:pPr>
              <w:pStyle w:val="Standard"/>
              <w:spacing w:after="0" w:line="240" w:lineRule="auto"/>
              <w:rPr>
                <w:rFonts w:ascii="Tahoma"/>
                <w:color w:val="000000" w:themeColor="text1"/>
              </w:rPr>
            </w:pPr>
          </w:p>
        </w:tc>
      </w:tr>
      <w:tr w:rsidR="0017648E" w:rsidRPr="0017648E" w14:paraId="19D43810"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780866" w14:textId="04CFA7CD" w:rsidR="005874FF" w:rsidRPr="0017648E" w:rsidRDefault="00674062" w:rsidP="001D46D3">
            <w:pPr>
              <w:pStyle w:val="Standard"/>
              <w:spacing w:after="0" w:line="240" w:lineRule="auto"/>
              <w:rPr>
                <w:rFonts w:ascii="Tahoma" w:hAnsi="Tahoma" w:cs="Tahoma"/>
                <w:color w:val="000000" w:themeColor="text1"/>
              </w:rPr>
            </w:pPr>
            <w:r w:rsidRPr="0017648E">
              <w:rPr>
                <w:rFonts w:ascii="Tahoma" w:hAnsi="Tahoma" w:cs="Tahoma"/>
                <w:color w:val="000000" w:themeColor="text1"/>
              </w:rPr>
              <w:t xml:space="preserve">3. </w:t>
            </w:r>
            <w:r w:rsidR="00AB1535" w:rsidRPr="0017648E">
              <w:rPr>
                <w:rFonts w:ascii="Tahoma" w:hAnsi="Tahoma" w:cs="Tahoma"/>
                <w:color w:val="000000" w:themeColor="text1"/>
              </w:rPr>
              <w:t>Matters arising</w:t>
            </w:r>
          </w:p>
          <w:p w14:paraId="03289162" w14:textId="77777777" w:rsidR="00271368" w:rsidRPr="0017648E" w:rsidRDefault="00271368" w:rsidP="001D46D3">
            <w:pPr>
              <w:pStyle w:val="Standard"/>
              <w:spacing w:after="0" w:line="240" w:lineRule="auto"/>
              <w:rPr>
                <w:rFonts w:ascii="Tahoma" w:hAnsi="Tahoma" w:cs="Tahoma"/>
                <w:color w:val="000000" w:themeColor="text1"/>
              </w:rPr>
            </w:pPr>
          </w:p>
          <w:p w14:paraId="0B174133" w14:textId="587B4526" w:rsidR="001D5513" w:rsidRPr="0017648E" w:rsidRDefault="00A71BEC" w:rsidP="000C0125">
            <w:pPr>
              <w:pStyle w:val="Standard"/>
              <w:rPr>
                <w:rFonts w:ascii="Tahoma"/>
                <w:color w:val="000000" w:themeColor="text1"/>
              </w:rPr>
            </w:pPr>
            <w:r w:rsidRPr="0017648E">
              <w:rPr>
                <w:rFonts w:ascii="Tahoma"/>
                <w:color w:val="000000" w:themeColor="text1"/>
              </w:rPr>
              <w:t>No matters arising.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CEE90" w14:textId="77777777" w:rsidR="001D5513" w:rsidRPr="0017648E" w:rsidRDefault="0017648E">
            <w:pPr>
              <w:pStyle w:val="Standard"/>
              <w:spacing w:after="0" w:line="240" w:lineRule="auto"/>
              <w:rPr>
                <w:rFonts w:ascii="Tahoma" w:hAnsi="Tahoma" w:cs="Tahoma"/>
                <w:color w:val="000000" w:themeColor="text1"/>
              </w:rPr>
            </w:pPr>
          </w:p>
          <w:p w14:paraId="54C8C428" w14:textId="77777777" w:rsidR="001D5513" w:rsidRPr="0017648E" w:rsidRDefault="0017648E">
            <w:pPr>
              <w:pStyle w:val="Standard"/>
              <w:spacing w:after="0" w:line="240" w:lineRule="auto"/>
              <w:rPr>
                <w:rFonts w:ascii="Tahoma" w:hAnsi="Tahoma" w:cs="Tahoma"/>
                <w:color w:val="000000" w:themeColor="text1"/>
              </w:rPr>
            </w:pPr>
          </w:p>
          <w:p w14:paraId="351A1510" w14:textId="77777777" w:rsidR="001D5513" w:rsidRPr="0017648E" w:rsidRDefault="0017648E">
            <w:pPr>
              <w:pStyle w:val="Standard"/>
              <w:spacing w:after="0" w:line="240" w:lineRule="auto"/>
              <w:rPr>
                <w:rFonts w:ascii="Tahoma" w:hAnsi="Tahoma" w:cs="Tahoma"/>
                <w:color w:val="000000" w:themeColor="text1"/>
              </w:rPr>
            </w:pPr>
          </w:p>
          <w:p w14:paraId="44A6DB2F" w14:textId="77777777" w:rsidR="001D5513" w:rsidRPr="0017648E" w:rsidRDefault="0017648E">
            <w:pPr>
              <w:pStyle w:val="Standard"/>
              <w:spacing w:after="0" w:line="240" w:lineRule="auto"/>
              <w:rPr>
                <w:rFonts w:ascii="Tahoma" w:hAnsi="Tahoma" w:cs="Tahoma"/>
                <w:color w:val="000000" w:themeColor="text1"/>
              </w:rPr>
            </w:pPr>
          </w:p>
          <w:p w14:paraId="5E3B08FA" w14:textId="29D01A6F" w:rsidR="006A1891" w:rsidRPr="0017648E" w:rsidRDefault="006A1891">
            <w:pPr>
              <w:pStyle w:val="Standard"/>
              <w:spacing w:after="0" w:line="240" w:lineRule="auto"/>
              <w:rPr>
                <w:rFonts w:ascii="Tahoma" w:hAnsi="Tahoma" w:cs="Tahoma"/>
                <w:color w:val="000000" w:themeColor="text1"/>
              </w:rPr>
            </w:pPr>
          </w:p>
        </w:tc>
      </w:tr>
      <w:tr w:rsidR="0017648E" w:rsidRPr="0017648E" w14:paraId="0DBEE270"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B7EB0" w14:textId="34D62BB2" w:rsidR="00C937AB" w:rsidRPr="0017648E" w:rsidRDefault="00674062" w:rsidP="005874FF">
            <w:pPr>
              <w:pStyle w:val="Standard"/>
              <w:spacing w:after="0" w:line="240" w:lineRule="auto"/>
              <w:rPr>
                <w:rFonts w:ascii="Tahoma"/>
                <w:color w:val="000000" w:themeColor="text1"/>
              </w:rPr>
            </w:pPr>
            <w:r w:rsidRPr="0017648E">
              <w:rPr>
                <w:rFonts w:ascii="Tahoma" w:hAnsi="Tahoma" w:cs="Tahoma"/>
                <w:color w:val="000000" w:themeColor="text1"/>
              </w:rPr>
              <w:t xml:space="preserve">4. </w:t>
            </w:r>
            <w:r w:rsidR="00682942" w:rsidRPr="0017648E">
              <w:rPr>
                <w:rFonts w:ascii="Tahoma" w:hAnsi="Tahoma" w:cs="Tahoma"/>
                <w:color w:val="000000" w:themeColor="text1"/>
              </w:rPr>
              <w:t>C</w:t>
            </w:r>
            <w:r w:rsidR="00586B46" w:rsidRPr="0017648E">
              <w:rPr>
                <w:rFonts w:ascii="Tahoma" w:hAnsi="Tahoma" w:cs="Tahoma"/>
                <w:color w:val="000000" w:themeColor="text1"/>
              </w:rPr>
              <w:t>hair’</w:t>
            </w:r>
            <w:r w:rsidR="005C7531" w:rsidRPr="0017648E">
              <w:rPr>
                <w:rFonts w:ascii="Tahoma" w:hAnsi="Tahoma" w:cs="Tahoma"/>
                <w:color w:val="000000" w:themeColor="text1"/>
              </w:rPr>
              <w:t>s</w:t>
            </w:r>
            <w:r w:rsidR="00586B46" w:rsidRPr="0017648E">
              <w:rPr>
                <w:rFonts w:ascii="Tahoma" w:hAnsi="Tahoma" w:cs="Tahoma"/>
                <w:color w:val="000000" w:themeColor="text1"/>
              </w:rPr>
              <w:t xml:space="preserve"> Report</w:t>
            </w:r>
          </w:p>
          <w:p w14:paraId="25FEB4AB" w14:textId="77777777" w:rsidR="001D5513" w:rsidRPr="0017648E" w:rsidRDefault="0017648E">
            <w:pPr>
              <w:pStyle w:val="Standard"/>
              <w:spacing w:after="0" w:line="240" w:lineRule="auto"/>
              <w:rPr>
                <w:rFonts w:ascii="Tahoma"/>
                <w:color w:val="000000" w:themeColor="text1"/>
              </w:rPr>
            </w:pPr>
          </w:p>
          <w:p w14:paraId="60500BC4" w14:textId="77777777" w:rsidR="00A31D95" w:rsidRPr="0017648E" w:rsidRDefault="00A31D95">
            <w:pPr>
              <w:pStyle w:val="NormalWeb"/>
              <w:divId w:val="669017212"/>
              <w:rPr>
                <w:rFonts w:ascii="Tahoma" w:hAnsi="Tahoma" w:cs="Tahoma"/>
                <w:color w:val="000000" w:themeColor="text1"/>
                <w:sz w:val="22"/>
                <w:szCs w:val="22"/>
              </w:rPr>
            </w:pPr>
            <w:r w:rsidRPr="0017648E">
              <w:rPr>
                <w:rFonts w:ascii="Tahoma" w:hAnsi="Tahoma" w:cs="Tahoma"/>
                <w:color w:val="000000" w:themeColor="text1"/>
                <w:sz w:val="22"/>
                <w:szCs w:val="22"/>
              </w:rPr>
              <w:t>SP updated the Board on her written report.</w:t>
            </w:r>
          </w:p>
          <w:p w14:paraId="2DA59399" w14:textId="669FDA77" w:rsidR="00A31D95" w:rsidRPr="0017648E" w:rsidRDefault="00A31D95">
            <w:pPr>
              <w:pStyle w:val="NormalWeb"/>
              <w:divId w:val="669017212"/>
              <w:rPr>
                <w:rFonts w:ascii="Tahoma" w:hAnsi="Tahoma" w:cs="Tahoma"/>
                <w:color w:val="000000" w:themeColor="text1"/>
                <w:sz w:val="22"/>
                <w:szCs w:val="22"/>
              </w:rPr>
            </w:pPr>
            <w:r w:rsidRPr="0017648E">
              <w:rPr>
                <w:rFonts w:ascii="Tahoma" w:hAnsi="Tahoma" w:cs="Tahoma"/>
                <w:color w:val="000000" w:themeColor="text1"/>
                <w:sz w:val="22"/>
                <w:szCs w:val="22"/>
              </w:rPr>
              <w:t xml:space="preserve">Toni </w:t>
            </w:r>
            <w:proofErr w:type="spellStart"/>
            <w:r w:rsidRPr="0017648E">
              <w:rPr>
                <w:rFonts w:ascii="Tahoma" w:hAnsi="Tahoma" w:cs="Tahoma"/>
                <w:color w:val="000000" w:themeColor="text1"/>
                <w:sz w:val="22"/>
                <w:szCs w:val="22"/>
              </w:rPr>
              <w:t>Guigliano</w:t>
            </w:r>
            <w:proofErr w:type="spellEnd"/>
            <w:r w:rsidRPr="0017648E">
              <w:rPr>
                <w:rFonts w:ascii="Tahoma" w:hAnsi="Tahoma" w:cs="Tahoma"/>
                <w:color w:val="000000" w:themeColor="text1"/>
                <w:sz w:val="22"/>
                <w:szCs w:val="22"/>
              </w:rPr>
              <w:t xml:space="preserve"> had sent a draft proposal for his SNP local group to take to Conference, and this had been circulated to Trustees. The Board discussed his proposal, specifically whether we were happy that it suggested a kindergarten stage reaching to age six, and whether it should openly criticise the SNSAs. It was agreed that the SNSAs were a major stumbling block and, if Toni felt they should be mentioned, we would go with his judgement. We would ask, however, that he should adjust ‘six’ to six/seven.</w:t>
            </w:r>
          </w:p>
          <w:p w14:paraId="441C1459" w14:textId="77777777" w:rsidR="00A31D95" w:rsidRPr="0017648E" w:rsidRDefault="00A31D95">
            <w:pPr>
              <w:pStyle w:val="NormalWeb"/>
              <w:divId w:val="669017212"/>
              <w:rPr>
                <w:rFonts w:ascii="Tahoma" w:hAnsi="Tahoma" w:cs="Tahoma"/>
                <w:color w:val="000000" w:themeColor="text1"/>
                <w:sz w:val="22"/>
                <w:szCs w:val="22"/>
              </w:rPr>
            </w:pPr>
            <w:r w:rsidRPr="0017648E">
              <w:rPr>
                <w:rFonts w:ascii="Tahoma" w:hAnsi="Tahoma" w:cs="Tahoma"/>
                <w:color w:val="000000" w:themeColor="text1"/>
                <w:sz w:val="22"/>
                <w:szCs w:val="22"/>
              </w:rPr>
              <w:t>Once the proposal was finalised, KJ and SP would use social media to identify people who might be able to find support for it in their local SNP groups. DA would galvanise support in Skye.</w:t>
            </w:r>
          </w:p>
          <w:p w14:paraId="044563EA" w14:textId="77777777" w:rsidR="00A31D95" w:rsidRPr="0017648E" w:rsidRDefault="00A31D95">
            <w:pPr>
              <w:pStyle w:val="NormalWeb"/>
              <w:divId w:val="669017212"/>
              <w:rPr>
                <w:rFonts w:ascii="Tahoma" w:hAnsi="Tahoma" w:cs="Tahoma"/>
                <w:color w:val="000000" w:themeColor="text1"/>
                <w:sz w:val="22"/>
                <w:szCs w:val="22"/>
              </w:rPr>
            </w:pPr>
            <w:r w:rsidRPr="0017648E">
              <w:rPr>
                <w:rFonts w:ascii="Tahoma" w:hAnsi="Tahoma" w:cs="Tahoma"/>
                <w:color w:val="000000" w:themeColor="text1"/>
                <w:sz w:val="22"/>
                <w:szCs w:val="22"/>
              </w:rPr>
              <w:t>Since submitting her Report, SP had an article published in TES (Scotland) on the top-down hierarchical nature of Scottish education, and the importance of raising the status of early years.</w:t>
            </w:r>
          </w:p>
          <w:p w14:paraId="3765B7F9" w14:textId="63F2364C" w:rsidR="00CF3E13" w:rsidRPr="0017648E" w:rsidRDefault="00CF3E13" w:rsidP="00CF3E13">
            <w:pPr>
              <w:pStyle w:val="Standard"/>
              <w:spacing w:after="0" w:line="240" w:lineRule="auto"/>
              <w:rPr>
                <w:rFonts w:ascii="Tahoma" w:hAnsi="Tahoma" w:cs="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F999B" w14:textId="77777777" w:rsidR="001D5513" w:rsidRPr="0017648E" w:rsidRDefault="0017648E">
            <w:pPr>
              <w:pStyle w:val="Standard"/>
              <w:spacing w:after="0" w:line="240" w:lineRule="auto"/>
              <w:rPr>
                <w:rFonts w:ascii="Tahoma" w:hAnsi="Tahoma" w:cs="Tahoma"/>
                <w:color w:val="000000" w:themeColor="text1"/>
              </w:rPr>
            </w:pPr>
          </w:p>
          <w:p w14:paraId="78947F63" w14:textId="73B90914" w:rsidR="00364005" w:rsidRPr="0017648E" w:rsidRDefault="00364005">
            <w:pPr>
              <w:pStyle w:val="Standard"/>
              <w:spacing w:after="0" w:line="240" w:lineRule="auto"/>
              <w:rPr>
                <w:rFonts w:ascii="Tahoma" w:hAnsi="Tahoma" w:cs="Tahoma"/>
                <w:color w:val="000000" w:themeColor="text1"/>
              </w:rPr>
            </w:pPr>
          </w:p>
          <w:p w14:paraId="25FE1068" w14:textId="1EC82A0B" w:rsidR="00364005" w:rsidRPr="0017648E" w:rsidRDefault="00364005">
            <w:pPr>
              <w:pStyle w:val="Standard"/>
              <w:spacing w:after="0" w:line="240" w:lineRule="auto"/>
              <w:rPr>
                <w:rFonts w:ascii="Tahoma" w:hAnsi="Tahoma" w:cs="Tahoma"/>
                <w:color w:val="000000" w:themeColor="text1"/>
              </w:rPr>
            </w:pPr>
          </w:p>
          <w:p w14:paraId="0001ADAF" w14:textId="1977E8CA" w:rsidR="00364005" w:rsidRPr="0017648E" w:rsidRDefault="00364005">
            <w:pPr>
              <w:pStyle w:val="Standard"/>
              <w:spacing w:after="0" w:line="240" w:lineRule="auto"/>
              <w:rPr>
                <w:rFonts w:ascii="Tahoma" w:hAnsi="Tahoma" w:cs="Tahoma"/>
                <w:color w:val="000000" w:themeColor="text1"/>
              </w:rPr>
            </w:pPr>
          </w:p>
          <w:p w14:paraId="0FFD7750" w14:textId="1A4FB229" w:rsidR="00364005" w:rsidRPr="0017648E" w:rsidRDefault="00364005">
            <w:pPr>
              <w:pStyle w:val="Standard"/>
              <w:spacing w:after="0" w:line="240" w:lineRule="auto"/>
              <w:rPr>
                <w:rFonts w:ascii="Tahoma" w:hAnsi="Tahoma" w:cs="Tahoma"/>
                <w:color w:val="000000" w:themeColor="text1"/>
              </w:rPr>
            </w:pPr>
          </w:p>
          <w:p w14:paraId="6658982E" w14:textId="77777777" w:rsidR="001D5513" w:rsidRPr="0017648E" w:rsidRDefault="0017648E">
            <w:pPr>
              <w:pStyle w:val="Standard"/>
              <w:spacing w:after="0" w:line="240" w:lineRule="auto"/>
              <w:rPr>
                <w:color w:val="000000" w:themeColor="text1"/>
              </w:rPr>
            </w:pPr>
          </w:p>
          <w:p w14:paraId="45E1A4D1" w14:textId="77777777" w:rsidR="001D5513" w:rsidRPr="0017648E" w:rsidRDefault="0017648E">
            <w:pPr>
              <w:pStyle w:val="Standard"/>
              <w:spacing w:after="0" w:line="240" w:lineRule="auto"/>
              <w:rPr>
                <w:rFonts w:ascii="Tahoma" w:hAnsi="Tahoma" w:cs="Tahoma"/>
                <w:color w:val="000000" w:themeColor="text1"/>
              </w:rPr>
            </w:pPr>
          </w:p>
          <w:p w14:paraId="57CFFFA4" w14:textId="77777777" w:rsidR="00984A46" w:rsidRPr="0017648E" w:rsidRDefault="00984A46">
            <w:pPr>
              <w:pStyle w:val="Standard"/>
              <w:spacing w:after="0" w:line="240" w:lineRule="auto"/>
              <w:rPr>
                <w:rFonts w:ascii="Tahoma" w:hAnsi="Tahoma" w:cs="Tahoma"/>
                <w:color w:val="000000" w:themeColor="text1"/>
              </w:rPr>
            </w:pPr>
          </w:p>
          <w:p w14:paraId="4CDC77D9" w14:textId="77777777" w:rsidR="00984A46" w:rsidRPr="0017648E" w:rsidRDefault="00984A46">
            <w:pPr>
              <w:pStyle w:val="Standard"/>
              <w:spacing w:after="0" w:line="240" w:lineRule="auto"/>
              <w:rPr>
                <w:rFonts w:ascii="Tahoma" w:hAnsi="Tahoma" w:cs="Tahoma"/>
                <w:color w:val="000000" w:themeColor="text1"/>
              </w:rPr>
            </w:pPr>
          </w:p>
          <w:p w14:paraId="175712C6" w14:textId="77777777" w:rsidR="00984A46" w:rsidRPr="0017648E" w:rsidRDefault="00984A46">
            <w:pPr>
              <w:pStyle w:val="Standard"/>
              <w:spacing w:after="0" w:line="240" w:lineRule="auto"/>
              <w:rPr>
                <w:rFonts w:ascii="Tahoma" w:hAnsi="Tahoma" w:cs="Tahoma"/>
                <w:color w:val="000000" w:themeColor="text1"/>
              </w:rPr>
            </w:pPr>
            <w:r w:rsidRPr="0017648E">
              <w:rPr>
                <w:rFonts w:ascii="Tahoma" w:hAnsi="Tahoma" w:cs="Tahoma"/>
                <w:color w:val="000000" w:themeColor="text1"/>
              </w:rPr>
              <w:t>SP</w:t>
            </w:r>
          </w:p>
          <w:p w14:paraId="0277F7DF" w14:textId="77777777" w:rsidR="005C7531" w:rsidRPr="0017648E" w:rsidRDefault="005C7531">
            <w:pPr>
              <w:pStyle w:val="Standard"/>
              <w:spacing w:after="0" w:line="240" w:lineRule="auto"/>
              <w:rPr>
                <w:rFonts w:ascii="Tahoma" w:hAnsi="Tahoma" w:cs="Tahoma"/>
                <w:color w:val="000000" w:themeColor="text1"/>
              </w:rPr>
            </w:pPr>
          </w:p>
          <w:p w14:paraId="4F6CD37E" w14:textId="77777777" w:rsidR="005C7531" w:rsidRPr="0017648E" w:rsidRDefault="005C7531">
            <w:pPr>
              <w:pStyle w:val="Standard"/>
              <w:spacing w:after="0" w:line="240" w:lineRule="auto"/>
              <w:rPr>
                <w:rFonts w:ascii="Tahoma" w:hAnsi="Tahoma" w:cs="Tahoma"/>
                <w:color w:val="000000" w:themeColor="text1"/>
              </w:rPr>
            </w:pPr>
          </w:p>
          <w:p w14:paraId="1CFA6C6F" w14:textId="77777777" w:rsidR="005C7531" w:rsidRPr="0017648E" w:rsidRDefault="005C7531">
            <w:pPr>
              <w:pStyle w:val="Standard"/>
              <w:spacing w:after="0" w:line="240" w:lineRule="auto"/>
              <w:rPr>
                <w:rFonts w:ascii="Tahoma" w:hAnsi="Tahoma" w:cs="Tahoma"/>
                <w:color w:val="000000" w:themeColor="text1"/>
              </w:rPr>
            </w:pPr>
          </w:p>
          <w:p w14:paraId="1637CA17" w14:textId="77777777" w:rsidR="005C7531" w:rsidRPr="0017648E" w:rsidRDefault="005C7531">
            <w:pPr>
              <w:pStyle w:val="Standard"/>
              <w:spacing w:after="0" w:line="240" w:lineRule="auto"/>
              <w:rPr>
                <w:rFonts w:ascii="Tahoma" w:hAnsi="Tahoma" w:cs="Tahoma"/>
                <w:color w:val="000000" w:themeColor="text1"/>
              </w:rPr>
            </w:pPr>
            <w:r w:rsidRPr="0017648E">
              <w:rPr>
                <w:rFonts w:ascii="Tahoma" w:hAnsi="Tahoma" w:cs="Tahoma"/>
                <w:color w:val="000000" w:themeColor="text1"/>
              </w:rPr>
              <w:t>KJ &amp; SP</w:t>
            </w:r>
          </w:p>
          <w:p w14:paraId="6FD306F5" w14:textId="7550A3B4" w:rsidR="005C7531" w:rsidRPr="0017648E" w:rsidRDefault="005C7531">
            <w:pPr>
              <w:pStyle w:val="Standard"/>
              <w:spacing w:after="0" w:line="240" w:lineRule="auto"/>
              <w:rPr>
                <w:rFonts w:ascii="Tahoma" w:hAnsi="Tahoma" w:cs="Tahoma"/>
                <w:color w:val="000000" w:themeColor="text1"/>
              </w:rPr>
            </w:pPr>
            <w:r w:rsidRPr="0017648E">
              <w:rPr>
                <w:rFonts w:ascii="Tahoma" w:hAnsi="Tahoma" w:cs="Tahoma"/>
                <w:color w:val="000000" w:themeColor="text1"/>
              </w:rPr>
              <w:t>DA</w:t>
            </w:r>
          </w:p>
        </w:tc>
      </w:tr>
      <w:tr w:rsidR="0017648E" w:rsidRPr="0017648E" w14:paraId="278A34D2"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0198DC" w14:textId="17ED6DD1" w:rsidR="001D5513" w:rsidRPr="0017648E" w:rsidRDefault="00674062">
            <w:pPr>
              <w:pStyle w:val="Standard"/>
              <w:spacing w:after="0" w:line="240" w:lineRule="auto"/>
              <w:rPr>
                <w:rFonts w:ascii="Tahoma"/>
                <w:color w:val="000000" w:themeColor="text1"/>
              </w:rPr>
            </w:pPr>
            <w:r w:rsidRPr="0017648E">
              <w:rPr>
                <w:rFonts w:ascii="Tahoma" w:hAnsi="Tahoma" w:cs="Tahoma"/>
                <w:color w:val="000000" w:themeColor="text1"/>
              </w:rPr>
              <w:t xml:space="preserve">5. </w:t>
            </w:r>
            <w:r w:rsidR="0012609A" w:rsidRPr="0017648E">
              <w:rPr>
                <w:rFonts w:ascii="Tahoma" w:hAnsi="Tahoma" w:cs="Tahoma"/>
                <w:color w:val="000000" w:themeColor="text1"/>
              </w:rPr>
              <w:t>Vice-</w:t>
            </w:r>
            <w:r w:rsidR="00D572BC" w:rsidRPr="0017648E">
              <w:rPr>
                <w:rFonts w:ascii="Tahoma" w:hAnsi="Tahoma" w:cs="Tahoma"/>
                <w:color w:val="000000" w:themeColor="text1"/>
              </w:rPr>
              <w:t>Chair’s Report</w:t>
            </w:r>
          </w:p>
          <w:p w14:paraId="3FE92D4C" w14:textId="77777777" w:rsidR="00261D03" w:rsidRPr="0017648E" w:rsidRDefault="00261D03">
            <w:pPr>
              <w:pStyle w:val="NormalWeb"/>
              <w:divId w:val="1128206259"/>
              <w:rPr>
                <w:rFonts w:ascii="Tahoma" w:hAnsi="Tahoma" w:cs="Tahoma"/>
                <w:color w:val="000000" w:themeColor="text1"/>
                <w:sz w:val="22"/>
                <w:szCs w:val="22"/>
              </w:rPr>
            </w:pPr>
            <w:r w:rsidRPr="0017648E">
              <w:rPr>
                <w:rFonts w:ascii="Tahoma" w:hAnsi="Tahoma" w:cs="Tahoma"/>
                <w:color w:val="000000" w:themeColor="text1"/>
                <w:sz w:val="22"/>
                <w:szCs w:val="22"/>
              </w:rPr>
              <w:t>KJ enlarged on her written report.</w:t>
            </w:r>
          </w:p>
          <w:p w14:paraId="717020A8" w14:textId="238BC100" w:rsidR="00261D03" w:rsidRPr="0017648E" w:rsidRDefault="00261D03">
            <w:pPr>
              <w:pStyle w:val="NormalWeb"/>
              <w:divId w:val="1128206259"/>
              <w:rPr>
                <w:rFonts w:ascii="Tahoma" w:hAnsi="Tahoma" w:cs="Tahoma"/>
                <w:color w:val="000000" w:themeColor="text1"/>
                <w:sz w:val="22"/>
                <w:szCs w:val="22"/>
              </w:rPr>
            </w:pPr>
            <w:r w:rsidRPr="0017648E">
              <w:rPr>
                <w:rFonts w:ascii="Tahoma" w:hAnsi="Tahoma" w:cs="Tahoma"/>
                <w:color w:val="000000" w:themeColor="text1"/>
                <w:sz w:val="22"/>
                <w:szCs w:val="22"/>
              </w:rPr>
              <w:t xml:space="preserve">It was agreed that Upstart would greatly benefit if Ali Laver were to take over management of the local groups and KJ will organise a Zoom meeting with her </w:t>
            </w:r>
            <w:r w:rsidR="00303855" w:rsidRPr="0017648E">
              <w:rPr>
                <w:rFonts w:ascii="Tahoma" w:hAnsi="Tahoma" w:cs="Tahoma"/>
                <w:color w:val="000000" w:themeColor="text1"/>
                <w:sz w:val="22"/>
                <w:szCs w:val="22"/>
              </w:rPr>
              <w:t xml:space="preserve">and other interested </w:t>
            </w:r>
            <w:r w:rsidR="00874BE7" w:rsidRPr="0017648E">
              <w:rPr>
                <w:rFonts w:ascii="Tahoma" w:hAnsi="Tahoma" w:cs="Tahoma"/>
                <w:color w:val="000000" w:themeColor="text1"/>
                <w:sz w:val="22"/>
                <w:szCs w:val="22"/>
              </w:rPr>
              <w:t xml:space="preserve">local </w:t>
            </w:r>
            <w:r w:rsidR="00303855" w:rsidRPr="0017648E">
              <w:rPr>
                <w:rFonts w:ascii="Tahoma" w:hAnsi="Tahoma" w:cs="Tahoma"/>
                <w:color w:val="000000" w:themeColor="text1"/>
                <w:sz w:val="22"/>
                <w:szCs w:val="22"/>
              </w:rPr>
              <w:t xml:space="preserve">groups </w:t>
            </w:r>
            <w:r w:rsidRPr="0017648E">
              <w:rPr>
                <w:rFonts w:ascii="Tahoma" w:hAnsi="Tahoma" w:cs="Tahoma"/>
                <w:color w:val="000000" w:themeColor="text1"/>
                <w:sz w:val="22"/>
                <w:szCs w:val="22"/>
              </w:rPr>
              <w:t>soon.</w:t>
            </w:r>
          </w:p>
          <w:p w14:paraId="75A1BE3F" w14:textId="77777777" w:rsidR="00261D03" w:rsidRPr="0017648E" w:rsidRDefault="00261D03">
            <w:pPr>
              <w:pStyle w:val="NormalWeb"/>
              <w:divId w:val="1128206259"/>
              <w:rPr>
                <w:rFonts w:ascii="Tahoma" w:hAnsi="Tahoma" w:cs="Tahoma"/>
                <w:color w:val="000000" w:themeColor="text1"/>
                <w:sz w:val="22"/>
                <w:szCs w:val="22"/>
              </w:rPr>
            </w:pPr>
            <w:r w:rsidRPr="0017648E">
              <w:rPr>
                <w:rFonts w:ascii="Tahoma" w:hAnsi="Tahoma" w:cs="Tahoma"/>
                <w:color w:val="000000" w:themeColor="text1"/>
                <w:sz w:val="22"/>
                <w:szCs w:val="22"/>
              </w:rPr>
              <w:t xml:space="preserve">She would also look for new people to take over the Instagram account, preferably </w:t>
            </w:r>
            <w:r w:rsidRPr="0017648E">
              <w:rPr>
                <w:rFonts w:ascii="Tahoma" w:hAnsi="Tahoma" w:cs="Tahoma"/>
                <w:color w:val="000000" w:themeColor="text1"/>
                <w:sz w:val="22"/>
                <w:szCs w:val="22"/>
              </w:rPr>
              <w:lastRenderedPageBreak/>
              <w:t>young mothers who would be able to appeal to parent’s interests.</w:t>
            </w:r>
          </w:p>
          <w:p w14:paraId="53B3F2F0" w14:textId="77777777" w:rsidR="001D5513" w:rsidRPr="0017648E" w:rsidRDefault="00261D03" w:rsidP="00923BAF">
            <w:pPr>
              <w:pStyle w:val="NormalWeb"/>
              <w:divId w:val="1128206259"/>
              <w:rPr>
                <w:rFonts w:ascii="Tahoma" w:hAnsi="Tahoma" w:cs="Tahoma"/>
                <w:color w:val="000000" w:themeColor="text1"/>
                <w:sz w:val="22"/>
                <w:szCs w:val="22"/>
              </w:rPr>
            </w:pPr>
            <w:r w:rsidRPr="0017648E">
              <w:rPr>
                <w:rFonts w:ascii="Tahoma" w:hAnsi="Tahoma" w:cs="Tahoma"/>
                <w:color w:val="000000" w:themeColor="text1"/>
                <w:sz w:val="22"/>
                <w:szCs w:val="22"/>
              </w:rPr>
              <w:t xml:space="preserve">The Anna </w:t>
            </w:r>
            <w:proofErr w:type="spellStart"/>
            <w:r w:rsidRPr="0017648E">
              <w:rPr>
                <w:rFonts w:ascii="Tahoma" w:hAnsi="Tahoma" w:cs="Tahoma"/>
                <w:color w:val="000000" w:themeColor="text1"/>
                <w:sz w:val="22"/>
                <w:szCs w:val="22"/>
              </w:rPr>
              <w:t>Ephgrave</w:t>
            </w:r>
            <w:proofErr w:type="spellEnd"/>
            <w:r w:rsidRPr="0017648E">
              <w:rPr>
                <w:rFonts w:ascii="Tahoma" w:hAnsi="Tahoma" w:cs="Tahoma"/>
                <w:color w:val="000000" w:themeColor="text1"/>
                <w:sz w:val="22"/>
                <w:szCs w:val="22"/>
              </w:rPr>
              <w:t xml:space="preserve"> event scheduled for May has been postponed.</w:t>
            </w:r>
          </w:p>
          <w:p w14:paraId="34242FF7" w14:textId="5E934B13" w:rsidR="00923BAF" w:rsidRPr="0017648E" w:rsidRDefault="00923BAF" w:rsidP="00923BAF">
            <w:pPr>
              <w:pStyle w:val="NormalWeb"/>
              <w:divId w:val="1128206259"/>
              <w:rPr>
                <w:rFonts w:ascii="Tinos" w:hAnsi="Tinos"/>
                <w:color w:val="000000" w:themeColor="text1"/>
                <w:sz w:val="27"/>
                <w:szCs w:val="27"/>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0D9B7" w14:textId="77777777" w:rsidR="001D5513" w:rsidRPr="0017648E" w:rsidRDefault="0017648E">
            <w:pPr>
              <w:pStyle w:val="Standard"/>
              <w:spacing w:after="0" w:line="240" w:lineRule="auto"/>
              <w:rPr>
                <w:rFonts w:ascii="Tahoma" w:hAnsi="Tahoma" w:cs="Tahoma"/>
                <w:color w:val="000000" w:themeColor="text1"/>
              </w:rPr>
            </w:pPr>
          </w:p>
          <w:p w14:paraId="17BD2A28" w14:textId="77777777" w:rsidR="001D5513" w:rsidRPr="0017648E" w:rsidRDefault="0017648E">
            <w:pPr>
              <w:pStyle w:val="Standard"/>
              <w:spacing w:after="0" w:line="240" w:lineRule="auto"/>
              <w:rPr>
                <w:rFonts w:ascii="Tahoma" w:hAnsi="Tahoma" w:cs="Tahoma"/>
                <w:color w:val="000000" w:themeColor="text1"/>
              </w:rPr>
            </w:pPr>
          </w:p>
          <w:p w14:paraId="65513545" w14:textId="77777777" w:rsidR="00CF6B64" w:rsidRPr="0017648E" w:rsidRDefault="00CF6B64">
            <w:pPr>
              <w:pStyle w:val="Standard"/>
              <w:spacing w:after="0" w:line="240" w:lineRule="auto"/>
              <w:rPr>
                <w:rFonts w:ascii="Tahoma" w:hAnsi="Tahoma" w:cs="Tahoma"/>
                <w:color w:val="000000" w:themeColor="text1"/>
              </w:rPr>
            </w:pPr>
          </w:p>
          <w:p w14:paraId="749629CA" w14:textId="77777777" w:rsidR="00CF6B64" w:rsidRPr="0017648E" w:rsidRDefault="00CF6B64">
            <w:pPr>
              <w:pStyle w:val="Standard"/>
              <w:spacing w:after="0" w:line="240" w:lineRule="auto"/>
              <w:rPr>
                <w:rFonts w:ascii="Tahoma" w:hAnsi="Tahoma" w:cs="Tahoma"/>
                <w:color w:val="000000" w:themeColor="text1"/>
              </w:rPr>
            </w:pPr>
          </w:p>
          <w:p w14:paraId="24583DD2" w14:textId="77777777" w:rsidR="00520315" w:rsidRPr="0017648E" w:rsidRDefault="00520315">
            <w:pPr>
              <w:pStyle w:val="Standard"/>
              <w:spacing w:after="0" w:line="240" w:lineRule="auto"/>
              <w:rPr>
                <w:rFonts w:ascii="Tahoma" w:hAnsi="Tahoma" w:cs="Tahoma"/>
                <w:color w:val="000000" w:themeColor="text1"/>
              </w:rPr>
            </w:pPr>
          </w:p>
          <w:p w14:paraId="31A517F1" w14:textId="77777777" w:rsidR="00520315" w:rsidRPr="0017648E" w:rsidRDefault="005A4000">
            <w:pPr>
              <w:pStyle w:val="Standard"/>
              <w:spacing w:after="0" w:line="240" w:lineRule="auto"/>
              <w:rPr>
                <w:rFonts w:ascii="Tahoma" w:hAnsi="Tahoma" w:cs="Tahoma"/>
                <w:color w:val="000000" w:themeColor="text1"/>
              </w:rPr>
            </w:pPr>
            <w:r w:rsidRPr="0017648E">
              <w:rPr>
                <w:rFonts w:ascii="Tahoma" w:hAnsi="Tahoma" w:cs="Tahoma"/>
                <w:color w:val="000000" w:themeColor="text1"/>
              </w:rPr>
              <w:t>KJ</w:t>
            </w:r>
          </w:p>
          <w:p w14:paraId="25945397" w14:textId="77777777" w:rsidR="005C7531" w:rsidRPr="0017648E" w:rsidRDefault="005C7531">
            <w:pPr>
              <w:pStyle w:val="Standard"/>
              <w:spacing w:after="0" w:line="240" w:lineRule="auto"/>
              <w:rPr>
                <w:rFonts w:ascii="Tahoma" w:hAnsi="Tahoma" w:cs="Tahoma"/>
                <w:color w:val="000000" w:themeColor="text1"/>
              </w:rPr>
            </w:pPr>
          </w:p>
          <w:p w14:paraId="465795EE" w14:textId="77777777" w:rsidR="005C7531" w:rsidRPr="0017648E" w:rsidRDefault="005C7531">
            <w:pPr>
              <w:pStyle w:val="Standard"/>
              <w:spacing w:after="0" w:line="240" w:lineRule="auto"/>
              <w:rPr>
                <w:rFonts w:ascii="Tahoma" w:hAnsi="Tahoma" w:cs="Tahoma"/>
                <w:color w:val="000000" w:themeColor="text1"/>
              </w:rPr>
            </w:pPr>
          </w:p>
          <w:p w14:paraId="291FAFA4" w14:textId="77777777" w:rsidR="005C7531" w:rsidRPr="0017648E" w:rsidRDefault="005C7531">
            <w:pPr>
              <w:pStyle w:val="Standard"/>
              <w:spacing w:after="0" w:line="240" w:lineRule="auto"/>
              <w:rPr>
                <w:rFonts w:ascii="Tahoma" w:hAnsi="Tahoma" w:cs="Tahoma"/>
                <w:color w:val="000000" w:themeColor="text1"/>
              </w:rPr>
            </w:pPr>
          </w:p>
          <w:p w14:paraId="20F30EC4" w14:textId="3FA1FACC" w:rsidR="005C7531" w:rsidRPr="0017648E" w:rsidRDefault="005C7531">
            <w:pPr>
              <w:pStyle w:val="Standard"/>
              <w:spacing w:after="0" w:line="240" w:lineRule="auto"/>
              <w:rPr>
                <w:rFonts w:ascii="Tahoma" w:hAnsi="Tahoma" w:cs="Tahoma"/>
                <w:color w:val="000000" w:themeColor="text1"/>
              </w:rPr>
            </w:pPr>
            <w:r w:rsidRPr="0017648E">
              <w:rPr>
                <w:rFonts w:ascii="Tahoma" w:hAnsi="Tahoma" w:cs="Tahoma"/>
                <w:color w:val="000000" w:themeColor="text1"/>
              </w:rPr>
              <w:lastRenderedPageBreak/>
              <w:t>KJ</w:t>
            </w:r>
          </w:p>
        </w:tc>
      </w:tr>
      <w:tr w:rsidR="0017648E" w:rsidRPr="0017648E" w14:paraId="71E6B1EB"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973990" w14:textId="567E88EB" w:rsidR="004818DF" w:rsidRPr="0017648E" w:rsidRDefault="00674062">
            <w:pPr>
              <w:pStyle w:val="Standard"/>
              <w:spacing w:after="0" w:line="240" w:lineRule="auto"/>
              <w:rPr>
                <w:rFonts w:ascii="Tahoma" w:hAnsi="Tahoma" w:cs="Tahoma"/>
                <w:color w:val="000000" w:themeColor="text1"/>
              </w:rPr>
            </w:pPr>
            <w:r w:rsidRPr="0017648E">
              <w:rPr>
                <w:rFonts w:ascii="Tahoma" w:hAnsi="Tahoma" w:cs="Tahoma"/>
                <w:color w:val="000000" w:themeColor="text1"/>
              </w:rPr>
              <w:t xml:space="preserve">6. </w:t>
            </w:r>
            <w:r w:rsidR="00C354D0" w:rsidRPr="0017648E">
              <w:rPr>
                <w:rFonts w:ascii="Tahoma" w:hAnsi="Tahoma" w:cs="Tahoma"/>
                <w:color w:val="000000" w:themeColor="text1"/>
              </w:rPr>
              <w:t>Treasurer</w:t>
            </w:r>
            <w:r w:rsidR="00106919" w:rsidRPr="0017648E">
              <w:rPr>
                <w:rFonts w:ascii="Tahoma" w:hAnsi="Tahoma" w:cs="Tahoma"/>
                <w:color w:val="000000" w:themeColor="text1"/>
              </w:rPr>
              <w:t>’s Report</w:t>
            </w:r>
            <w:r w:rsidR="00C354D0" w:rsidRPr="0017648E">
              <w:rPr>
                <w:rFonts w:ascii="Tahoma" w:hAnsi="Tahoma" w:cs="Tahoma"/>
                <w:color w:val="000000" w:themeColor="text1"/>
              </w:rPr>
              <w:t xml:space="preserve"> </w:t>
            </w:r>
            <w:r w:rsidR="00EE0246" w:rsidRPr="0017648E">
              <w:rPr>
                <w:rFonts w:ascii="Tahoma" w:hAnsi="Tahoma" w:cs="Tahoma"/>
                <w:color w:val="000000" w:themeColor="text1"/>
              </w:rPr>
              <w:t>and Data Protection</w:t>
            </w:r>
          </w:p>
          <w:p w14:paraId="79A54435" w14:textId="77777777" w:rsidR="0063687D" w:rsidRPr="0017648E" w:rsidRDefault="0063687D">
            <w:pPr>
              <w:pStyle w:val="NormalWeb"/>
              <w:divId w:val="156386805"/>
              <w:rPr>
                <w:rFonts w:ascii="Tahoma" w:hAnsi="Tahoma" w:cs="Tahoma"/>
                <w:color w:val="000000" w:themeColor="text1"/>
                <w:sz w:val="22"/>
                <w:szCs w:val="22"/>
              </w:rPr>
            </w:pPr>
            <w:r w:rsidRPr="0017648E">
              <w:rPr>
                <w:rFonts w:ascii="Tahoma" w:hAnsi="Tahoma" w:cs="Tahoma"/>
                <w:color w:val="000000" w:themeColor="text1"/>
                <w:sz w:val="22"/>
                <w:szCs w:val="22"/>
              </w:rPr>
              <w:t>DA reported about £13000 available in the bank, as shown in the accounts he had circulated previously. There may be a delay in auditing the Upstart accounts this year as our usual auditor is ill but it will be undertaken soon.</w:t>
            </w:r>
          </w:p>
          <w:p w14:paraId="54368BC1" w14:textId="77777777" w:rsidR="0063687D" w:rsidRPr="0017648E" w:rsidRDefault="0063687D">
            <w:pPr>
              <w:pStyle w:val="NormalWeb"/>
              <w:divId w:val="156386805"/>
              <w:rPr>
                <w:rFonts w:ascii="Tahoma" w:hAnsi="Tahoma" w:cs="Tahoma"/>
                <w:color w:val="000000" w:themeColor="text1"/>
                <w:sz w:val="22"/>
                <w:szCs w:val="22"/>
              </w:rPr>
            </w:pPr>
            <w:r w:rsidRPr="0017648E">
              <w:rPr>
                <w:rFonts w:ascii="Tahoma" w:hAnsi="Tahoma" w:cs="Tahoma"/>
                <w:color w:val="000000" w:themeColor="text1"/>
                <w:sz w:val="22"/>
                <w:szCs w:val="22"/>
              </w:rPr>
              <w:t>There was nothing to report on data protection.</w:t>
            </w:r>
          </w:p>
          <w:p w14:paraId="016426D4" w14:textId="6FB0D83C" w:rsidR="003A2E23" w:rsidRPr="0017648E" w:rsidRDefault="003A2E23" w:rsidP="003A2E23">
            <w:pPr>
              <w:pStyle w:val="Standard"/>
              <w:spacing w:after="0" w:line="240" w:lineRule="auto"/>
              <w:rPr>
                <w:rFonts w:ascii="Tahoma" w:hAnsi="Tahoma" w:cs="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24A89" w14:textId="77777777" w:rsidR="001D5513" w:rsidRPr="0017648E" w:rsidRDefault="0017648E">
            <w:pPr>
              <w:pStyle w:val="Standard"/>
              <w:spacing w:after="0" w:line="240" w:lineRule="auto"/>
              <w:jc w:val="center"/>
              <w:rPr>
                <w:rFonts w:ascii="Tahoma" w:hAnsi="Tahoma" w:cs="Tahoma"/>
                <w:color w:val="000000" w:themeColor="text1"/>
              </w:rPr>
            </w:pPr>
          </w:p>
          <w:p w14:paraId="6B40BDBA" w14:textId="77777777" w:rsidR="00655F4D" w:rsidRPr="0017648E" w:rsidRDefault="00655F4D">
            <w:pPr>
              <w:pStyle w:val="Standard"/>
              <w:spacing w:after="0" w:line="240" w:lineRule="auto"/>
              <w:jc w:val="center"/>
              <w:rPr>
                <w:rFonts w:ascii="Tahoma"/>
                <w:color w:val="000000" w:themeColor="text1"/>
              </w:rPr>
            </w:pPr>
          </w:p>
          <w:p w14:paraId="38C88E86" w14:textId="3C7B78E3" w:rsidR="00032875" w:rsidRPr="0017648E" w:rsidRDefault="00032875" w:rsidP="00665119">
            <w:pPr>
              <w:pStyle w:val="Standard"/>
              <w:spacing w:after="0" w:line="240" w:lineRule="auto"/>
              <w:jc w:val="center"/>
              <w:rPr>
                <w:rFonts w:ascii="Tahoma"/>
                <w:color w:val="000000" w:themeColor="text1"/>
              </w:rPr>
            </w:pPr>
          </w:p>
          <w:p w14:paraId="67D979E6" w14:textId="77777777" w:rsidR="00665119" w:rsidRPr="0017648E" w:rsidRDefault="00665119" w:rsidP="00665119">
            <w:pPr>
              <w:pStyle w:val="Standard"/>
              <w:spacing w:after="0" w:line="240" w:lineRule="auto"/>
              <w:jc w:val="center"/>
              <w:rPr>
                <w:rFonts w:ascii="Tahoma" w:hAnsi="Tahoma" w:cs="Tahoma"/>
                <w:color w:val="000000" w:themeColor="text1"/>
              </w:rPr>
            </w:pPr>
          </w:p>
          <w:p w14:paraId="719D6AEB" w14:textId="77777777" w:rsidR="000F1977" w:rsidRPr="0017648E" w:rsidRDefault="000F1977">
            <w:pPr>
              <w:pStyle w:val="Standard"/>
              <w:spacing w:after="0" w:line="240" w:lineRule="auto"/>
              <w:rPr>
                <w:rFonts w:ascii="Tahoma" w:hAnsi="Tahoma" w:cs="Tahoma"/>
                <w:color w:val="000000" w:themeColor="text1"/>
              </w:rPr>
            </w:pPr>
          </w:p>
          <w:p w14:paraId="3F1BC0C4" w14:textId="77777777" w:rsidR="000F1977" w:rsidRPr="0017648E" w:rsidRDefault="000F1977">
            <w:pPr>
              <w:pStyle w:val="Standard"/>
              <w:spacing w:after="0" w:line="240" w:lineRule="auto"/>
              <w:rPr>
                <w:rFonts w:ascii="Tahoma" w:hAnsi="Tahoma" w:cs="Tahoma"/>
                <w:color w:val="000000" w:themeColor="text1"/>
              </w:rPr>
            </w:pPr>
          </w:p>
          <w:p w14:paraId="011085B9" w14:textId="78DAE10D" w:rsidR="000F1977" w:rsidRPr="0017648E" w:rsidRDefault="000F1977">
            <w:pPr>
              <w:pStyle w:val="Standard"/>
              <w:spacing w:after="0" w:line="240" w:lineRule="auto"/>
              <w:rPr>
                <w:rFonts w:ascii="Tahoma" w:hAnsi="Tahoma" w:cs="Tahoma"/>
                <w:color w:val="000000" w:themeColor="text1"/>
              </w:rPr>
            </w:pPr>
          </w:p>
        </w:tc>
      </w:tr>
      <w:tr w:rsidR="0017648E" w:rsidRPr="0017648E" w14:paraId="5381DD46"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6BC90E" w14:textId="13C4CA62" w:rsidR="00032875" w:rsidRPr="0017648E" w:rsidRDefault="00674062">
            <w:pPr>
              <w:pStyle w:val="Standard"/>
              <w:spacing w:after="0" w:line="240" w:lineRule="auto"/>
              <w:rPr>
                <w:rFonts w:ascii="Tahoma" w:hAnsi="Tahoma" w:cs="Tahoma"/>
                <w:iCs/>
                <w:color w:val="000000" w:themeColor="text1"/>
              </w:rPr>
            </w:pPr>
            <w:r w:rsidRPr="0017648E">
              <w:rPr>
                <w:rFonts w:ascii="Tahoma" w:hAnsi="Tahoma" w:cs="Tahoma"/>
                <w:color w:val="000000" w:themeColor="text1"/>
              </w:rPr>
              <w:t xml:space="preserve">7. </w:t>
            </w:r>
            <w:r w:rsidR="00B46441" w:rsidRPr="0017648E">
              <w:rPr>
                <w:rFonts w:ascii="Tahoma" w:eastAsia="Times New Roman" w:hAnsi="Tahoma" w:cs="Tahoma"/>
                <w:color w:val="000000" w:themeColor="text1"/>
              </w:rPr>
              <w:t>Forthcoming online AGM (18-6-22)</w:t>
            </w:r>
          </w:p>
          <w:p w14:paraId="4D60C513" w14:textId="77777777" w:rsidR="009A1384" w:rsidRPr="0017648E" w:rsidRDefault="009A1384">
            <w:pPr>
              <w:pStyle w:val="NormalWeb"/>
              <w:divId w:val="1783186515"/>
              <w:rPr>
                <w:rFonts w:ascii="Tahoma" w:hAnsi="Tahoma" w:cs="Tahoma"/>
                <w:color w:val="000000" w:themeColor="text1"/>
                <w:sz w:val="22"/>
                <w:szCs w:val="22"/>
              </w:rPr>
            </w:pPr>
            <w:r w:rsidRPr="0017648E">
              <w:rPr>
                <w:rFonts w:ascii="Tahoma" w:hAnsi="Tahoma" w:cs="Tahoma"/>
                <w:color w:val="000000" w:themeColor="text1"/>
                <w:sz w:val="22"/>
                <w:szCs w:val="22"/>
              </w:rPr>
              <w:t xml:space="preserve">It was agreed that this year we will cover the business section of the AGM first, to get it out of the way before the presentations by Debby </w:t>
            </w:r>
            <w:proofErr w:type="spellStart"/>
            <w:r w:rsidRPr="0017648E">
              <w:rPr>
                <w:rFonts w:ascii="Tahoma" w:hAnsi="Tahoma" w:cs="Tahoma"/>
                <w:color w:val="000000" w:themeColor="text1"/>
                <w:sz w:val="22"/>
                <w:szCs w:val="22"/>
              </w:rPr>
              <w:t>Wason</w:t>
            </w:r>
            <w:proofErr w:type="spellEnd"/>
            <w:r w:rsidRPr="0017648E">
              <w:rPr>
                <w:rFonts w:ascii="Tahoma" w:hAnsi="Tahoma" w:cs="Tahoma"/>
                <w:color w:val="000000" w:themeColor="text1"/>
                <w:sz w:val="22"/>
                <w:szCs w:val="22"/>
              </w:rPr>
              <w:t xml:space="preserve"> of Public Health Scotland and Lynn McNair of Froebel Futures. There would then be time for discussion of (a) the presentations and (b) Upstart’s next moves (which would include asking people what Book Group topics they would like covered)</w:t>
            </w:r>
          </w:p>
          <w:p w14:paraId="6FFCD57B" w14:textId="63DAC73F" w:rsidR="009A1384" w:rsidRPr="0017648E" w:rsidRDefault="009A1384">
            <w:pPr>
              <w:pStyle w:val="NormalWeb"/>
              <w:divId w:val="1783186515"/>
              <w:rPr>
                <w:rFonts w:ascii="Tahoma" w:hAnsi="Tahoma" w:cs="Tahoma"/>
                <w:color w:val="000000" w:themeColor="text1"/>
                <w:sz w:val="22"/>
                <w:szCs w:val="22"/>
              </w:rPr>
            </w:pPr>
            <w:r w:rsidRPr="0017648E">
              <w:rPr>
                <w:rFonts w:ascii="Tahoma" w:hAnsi="Tahoma" w:cs="Tahoma"/>
                <w:color w:val="000000" w:themeColor="text1"/>
                <w:sz w:val="22"/>
                <w:szCs w:val="22"/>
              </w:rPr>
              <w:t>SP said that about 150 people had registered so far and we should continue to promote the AGM via social media.</w:t>
            </w:r>
          </w:p>
          <w:p w14:paraId="1E620F4A" w14:textId="60F19123" w:rsidR="009A1384" w:rsidRPr="0017648E" w:rsidRDefault="009A1384">
            <w:pPr>
              <w:pStyle w:val="NormalWeb"/>
              <w:divId w:val="1783186515"/>
              <w:rPr>
                <w:rFonts w:ascii="Tahoma" w:hAnsi="Tahoma" w:cs="Tahoma"/>
                <w:color w:val="000000" w:themeColor="text1"/>
                <w:sz w:val="22"/>
                <w:szCs w:val="22"/>
              </w:rPr>
            </w:pPr>
            <w:r w:rsidRPr="0017648E">
              <w:rPr>
                <w:rFonts w:ascii="Tahoma" w:hAnsi="Tahoma" w:cs="Tahoma"/>
                <w:color w:val="000000" w:themeColor="text1"/>
                <w:sz w:val="22"/>
                <w:szCs w:val="22"/>
              </w:rPr>
              <w:t>There is space on the Board for another two people so we will give information about this (and details of how Trustees should be proposed) along with the papers to be circulated to attendees in June</w:t>
            </w:r>
            <w:r w:rsidR="004E1FE0" w:rsidRPr="0017648E">
              <w:rPr>
                <w:rFonts w:ascii="Tahoma" w:hAnsi="Tahoma" w:cs="Tahoma"/>
                <w:color w:val="000000" w:themeColor="text1"/>
                <w:sz w:val="22"/>
                <w:szCs w:val="22"/>
              </w:rPr>
              <w:t>.</w:t>
            </w:r>
          </w:p>
          <w:p w14:paraId="6E2236BA" w14:textId="44E98359" w:rsidR="00EC4FA5" w:rsidRPr="0017648E" w:rsidRDefault="00EC4FA5" w:rsidP="00587815">
            <w:pPr>
              <w:pStyle w:val="Standard"/>
              <w:spacing w:after="0" w:line="240" w:lineRule="auto"/>
              <w:rPr>
                <w:rFonts w:ascii="Tahoma" w:hAnsi="Tahoma" w:cs="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9A6D97" w14:textId="77777777" w:rsidR="001D5513" w:rsidRPr="0017648E" w:rsidRDefault="0017648E">
            <w:pPr>
              <w:pStyle w:val="Standard"/>
              <w:spacing w:after="0" w:line="240" w:lineRule="auto"/>
              <w:rPr>
                <w:rFonts w:ascii="Tahoma" w:hAnsi="Tahoma" w:cs="Tahoma"/>
                <w:color w:val="000000" w:themeColor="text1"/>
              </w:rPr>
            </w:pPr>
          </w:p>
          <w:p w14:paraId="0C6B029D" w14:textId="77777777" w:rsidR="001D5513" w:rsidRPr="0017648E" w:rsidRDefault="0017648E">
            <w:pPr>
              <w:pStyle w:val="Standard"/>
              <w:spacing w:after="0" w:line="240" w:lineRule="auto"/>
              <w:rPr>
                <w:rFonts w:ascii="Tahoma" w:hAnsi="Tahoma" w:cs="Tahoma"/>
                <w:color w:val="000000" w:themeColor="text1"/>
              </w:rPr>
            </w:pPr>
          </w:p>
          <w:p w14:paraId="005002D4" w14:textId="7FC7D032" w:rsidR="001D5513" w:rsidRPr="0017648E" w:rsidRDefault="0017648E">
            <w:pPr>
              <w:pStyle w:val="Standard"/>
              <w:spacing w:after="0" w:line="240" w:lineRule="auto"/>
              <w:rPr>
                <w:color w:val="000000" w:themeColor="text1"/>
              </w:rPr>
            </w:pPr>
          </w:p>
          <w:p w14:paraId="2F8B115D" w14:textId="0525F8BA" w:rsidR="004E1FE0" w:rsidRPr="0017648E" w:rsidRDefault="004E1FE0">
            <w:pPr>
              <w:pStyle w:val="Standard"/>
              <w:spacing w:after="0" w:line="240" w:lineRule="auto"/>
              <w:rPr>
                <w:color w:val="000000" w:themeColor="text1"/>
              </w:rPr>
            </w:pPr>
          </w:p>
          <w:p w14:paraId="1CC3A62E" w14:textId="18CAE571" w:rsidR="004E1FE0" w:rsidRPr="0017648E" w:rsidRDefault="004E1FE0">
            <w:pPr>
              <w:pStyle w:val="Standard"/>
              <w:spacing w:after="0" w:line="240" w:lineRule="auto"/>
              <w:rPr>
                <w:color w:val="000000" w:themeColor="text1"/>
              </w:rPr>
            </w:pPr>
          </w:p>
          <w:p w14:paraId="3AD0D267" w14:textId="782495A7" w:rsidR="004E1FE0" w:rsidRPr="0017648E" w:rsidRDefault="004E1FE0">
            <w:pPr>
              <w:pStyle w:val="Standard"/>
              <w:spacing w:after="0" w:line="240" w:lineRule="auto"/>
              <w:rPr>
                <w:color w:val="000000" w:themeColor="text1"/>
              </w:rPr>
            </w:pPr>
          </w:p>
          <w:p w14:paraId="2E8E1883" w14:textId="77777777" w:rsidR="004E1FE0" w:rsidRPr="0017648E" w:rsidRDefault="004E1FE0">
            <w:pPr>
              <w:pStyle w:val="Standard"/>
              <w:spacing w:after="0" w:line="240" w:lineRule="auto"/>
              <w:rPr>
                <w:color w:val="000000" w:themeColor="text1"/>
              </w:rPr>
            </w:pPr>
          </w:p>
          <w:p w14:paraId="441F443E" w14:textId="77777777" w:rsidR="005C7531" w:rsidRPr="0017648E" w:rsidRDefault="005C7531">
            <w:pPr>
              <w:pStyle w:val="Standard"/>
              <w:spacing w:after="0" w:line="240" w:lineRule="auto"/>
              <w:rPr>
                <w:color w:val="000000" w:themeColor="text1"/>
              </w:rPr>
            </w:pPr>
          </w:p>
          <w:p w14:paraId="4B184508" w14:textId="62F9A3B0" w:rsidR="00CA5971" w:rsidRPr="0017648E" w:rsidRDefault="00EC4FA5">
            <w:pPr>
              <w:pStyle w:val="Standard"/>
              <w:spacing w:after="0" w:line="240" w:lineRule="auto"/>
              <w:rPr>
                <w:color w:val="000000" w:themeColor="text1"/>
              </w:rPr>
            </w:pPr>
            <w:r w:rsidRPr="0017648E">
              <w:rPr>
                <w:color w:val="000000" w:themeColor="text1"/>
              </w:rPr>
              <w:t>KJ</w:t>
            </w:r>
            <w:r w:rsidR="00743AA1" w:rsidRPr="0017648E">
              <w:rPr>
                <w:color w:val="000000" w:themeColor="text1"/>
              </w:rPr>
              <w:t xml:space="preserve">, </w:t>
            </w:r>
            <w:r w:rsidR="00B46441" w:rsidRPr="0017648E">
              <w:rPr>
                <w:color w:val="000000" w:themeColor="text1"/>
              </w:rPr>
              <w:t>SP</w:t>
            </w:r>
          </w:p>
          <w:p w14:paraId="61EB2FF8" w14:textId="77777777" w:rsidR="00CA5971" w:rsidRPr="0017648E" w:rsidRDefault="00CA5971">
            <w:pPr>
              <w:pStyle w:val="Standard"/>
              <w:spacing w:after="0" w:line="240" w:lineRule="auto"/>
              <w:rPr>
                <w:color w:val="000000" w:themeColor="text1"/>
              </w:rPr>
            </w:pPr>
          </w:p>
          <w:p w14:paraId="18891E90" w14:textId="22EC9611" w:rsidR="001D5513" w:rsidRPr="0017648E" w:rsidRDefault="0017648E">
            <w:pPr>
              <w:pStyle w:val="Standard"/>
              <w:spacing w:after="0" w:line="240" w:lineRule="auto"/>
              <w:rPr>
                <w:rFonts w:ascii="Tahoma" w:hAnsi="Tahoma" w:cs="Tahoma"/>
                <w:color w:val="000000" w:themeColor="text1"/>
              </w:rPr>
            </w:pPr>
          </w:p>
          <w:p w14:paraId="5D5A7AC2" w14:textId="77777777" w:rsidR="00AB2FF9" w:rsidRPr="0017648E" w:rsidRDefault="00AB2FF9" w:rsidP="00F535B2">
            <w:pPr>
              <w:pStyle w:val="Standard"/>
              <w:spacing w:after="0" w:line="240" w:lineRule="auto"/>
              <w:rPr>
                <w:color w:val="000000" w:themeColor="text1"/>
              </w:rPr>
            </w:pPr>
          </w:p>
          <w:p w14:paraId="1F41C53B" w14:textId="24758668" w:rsidR="00262E08" w:rsidRPr="0017648E" w:rsidRDefault="00262E08" w:rsidP="00F535B2">
            <w:pPr>
              <w:pStyle w:val="Standard"/>
              <w:spacing w:after="0" w:line="240" w:lineRule="auto"/>
              <w:rPr>
                <w:color w:val="000000" w:themeColor="text1"/>
              </w:rPr>
            </w:pPr>
            <w:r w:rsidRPr="0017648E">
              <w:rPr>
                <w:color w:val="000000" w:themeColor="text1"/>
              </w:rPr>
              <w:t>SP</w:t>
            </w:r>
            <w:r w:rsidR="00743AA1" w:rsidRPr="0017648E">
              <w:rPr>
                <w:color w:val="000000" w:themeColor="text1"/>
              </w:rPr>
              <w:t xml:space="preserve">, </w:t>
            </w:r>
            <w:r w:rsidR="004E1FE0" w:rsidRPr="0017648E">
              <w:rPr>
                <w:color w:val="000000" w:themeColor="text1"/>
              </w:rPr>
              <w:t>JG</w:t>
            </w:r>
          </w:p>
          <w:p w14:paraId="3BEC24C7" w14:textId="77777777" w:rsidR="00262E08" w:rsidRPr="0017648E" w:rsidRDefault="00262E08" w:rsidP="00F535B2">
            <w:pPr>
              <w:pStyle w:val="Standard"/>
              <w:spacing w:after="0" w:line="240" w:lineRule="auto"/>
              <w:rPr>
                <w:color w:val="000000" w:themeColor="text1"/>
              </w:rPr>
            </w:pPr>
          </w:p>
          <w:p w14:paraId="3E68BF5B" w14:textId="3938323D" w:rsidR="00262E08" w:rsidRPr="0017648E" w:rsidRDefault="00262E08" w:rsidP="00F535B2">
            <w:pPr>
              <w:pStyle w:val="Standard"/>
              <w:spacing w:after="0" w:line="240" w:lineRule="auto"/>
              <w:rPr>
                <w:color w:val="000000" w:themeColor="text1"/>
              </w:rPr>
            </w:pPr>
          </w:p>
        </w:tc>
      </w:tr>
      <w:tr w:rsidR="0017648E" w:rsidRPr="0017648E" w14:paraId="52760040"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4C915" w14:textId="24AF453A" w:rsidR="005F704D" w:rsidRPr="0017648E" w:rsidRDefault="006557FA">
            <w:pPr>
              <w:pStyle w:val="NormalWeb"/>
              <w:divId w:val="167327919"/>
              <w:rPr>
                <w:rFonts w:ascii="Tahoma" w:hAnsi="Tahoma" w:cs="Tahoma"/>
                <w:color w:val="000000" w:themeColor="text1"/>
                <w:sz w:val="22"/>
                <w:szCs w:val="22"/>
              </w:rPr>
            </w:pPr>
            <w:r w:rsidRPr="0017648E">
              <w:rPr>
                <w:rFonts w:ascii="Tahoma" w:hAnsi="Tahoma" w:cs="Tahoma"/>
                <w:color w:val="000000" w:themeColor="text1"/>
              </w:rPr>
              <w:t>8</w:t>
            </w:r>
            <w:r w:rsidR="00E87EAF" w:rsidRPr="0017648E">
              <w:rPr>
                <w:rFonts w:ascii="Tahoma" w:hAnsi="Tahoma" w:cs="Tahoma"/>
                <w:color w:val="000000" w:themeColor="text1"/>
              </w:rPr>
              <w:t xml:space="preserve">. </w:t>
            </w:r>
            <w:r w:rsidR="005F704D" w:rsidRPr="0017648E">
              <w:rPr>
                <w:rFonts w:ascii="Tahoma" w:hAnsi="Tahoma" w:cs="Tahoma"/>
                <w:color w:val="000000" w:themeColor="text1"/>
                <w:sz w:val="22"/>
                <w:szCs w:val="22"/>
              </w:rPr>
              <w:t>The Quest for a CEO (paper from Jackie Brock, attached)</w:t>
            </w:r>
          </w:p>
          <w:p w14:paraId="4E62F5EE" w14:textId="77777777" w:rsidR="005F704D" w:rsidRPr="0017648E" w:rsidRDefault="005F704D">
            <w:pPr>
              <w:pStyle w:val="NormalWeb"/>
              <w:divId w:val="167327919"/>
              <w:rPr>
                <w:rFonts w:ascii="Tahoma" w:hAnsi="Tahoma" w:cs="Tahoma"/>
                <w:color w:val="000000" w:themeColor="text1"/>
                <w:sz w:val="22"/>
                <w:szCs w:val="22"/>
              </w:rPr>
            </w:pPr>
            <w:r w:rsidRPr="0017648E">
              <w:rPr>
                <w:rFonts w:ascii="Tahoma" w:hAnsi="Tahoma" w:cs="Tahoma"/>
                <w:color w:val="000000" w:themeColor="text1"/>
                <w:sz w:val="22"/>
                <w:szCs w:val="22"/>
              </w:rPr>
              <w:t xml:space="preserve">As reported in the written report from the Chair, the </w:t>
            </w:r>
            <w:proofErr w:type="spellStart"/>
            <w:r w:rsidRPr="0017648E">
              <w:rPr>
                <w:rFonts w:ascii="Tahoma" w:hAnsi="Tahoma" w:cs="Tahoma"/>
                <w:color w:val="000000" w:themeColor="text1"/>
                <w:sz w:val="22"/>
                <w:szCs w:val="22"/>
              </w:rPr>
              <w:t>Cattenach</w:t>
            </w:r>
            <w:proofErr w:type="spellEnd"/>
            <w:r w:rsidRPr="0017648E">
              <w:rPr>
                <w:rFonts w:ascii="Tahoma" w:hAnsi="Tahoma" w:cs="Tahoma"/>
                <w:color w:val="000000" w:themeColor="text1"/>
                <w:sz w:val="22"/>
                <w:szCs w:val="22"/>
              </w:rPr>
              <w:t xml:space="preserve"> Trust had offered to pay for Jackie Brock to help SP draw up a job description and would then help us find a ‘funding consultant’. A paper drawn up by Jackie after their first meeting (and circulated to the Board) set up some criteria for a successful applicant and these were universally agreed. There was discussion of how many hours per week we should employ the CEO, and it was agreed that around 2½ days would probably be suitable, but we’d know more when the job description was complete.</w:t>
            </w:r>
          </w:p>
          <w:p w14:paraId="45819A5B" w14:textId="77777777" w:rsidR="005F704D" w:rsidRPr="0017648E" w:rsidRDefault="005F704D">
            <w:pPr>
              <w:pStyle w:val="NormalWeb"/>
              <w:divId w:val="167327919"/>
              <w:rPr>
                <w:rFonts w:ascii="Tahoma" w:hAnsi="Tahoma" w:cs="Tahoma"/>
                <w:color w:val="000000" w:themeColor="text1"/>
                <w:sz w:val="22"/>
                <w:szCs w:val="22"/>
              </w:rPr>
            </w:pPr>
            <w:r w:rsidRPr="0017648E">
              <w:rPr>
                <w:rFonts w:ascii="Tahoma" w:hAnsi="Tahoma" w:cs="Tahoma"/>
                <w:color w:val="000000" w:themeColor="text1"/>
                <w:sz w:val="22"/>
                <w:szCs w:val="22"/>
              </w:rPr>
              <w:t>SP would ask her to proceed with her plans for determining what is required of a CEO.</w:t>
            </w:r>
          </w:p>
          <w:p w14:paraId="633FFC23" w14:textId="180B684F" w:rsidR="00F535B2" w:rsidRPr="0017648E" w:rsidRDefault="00F535B2" w:rsidP="00C3444F">
            <w:pPr>
              <w:pStyle w:val="Standard"/>
              <w:spacing w:after="0" w:line="240" w:lineRule="auto"/>
              <w:rPr>
                <w:rFonts w:ascii="Tahoma" w:hAnsi="Tahoma" w:cs="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F3A8B" w14:textId="77777777" w:rsidR="00DF3B17" w:rsidRPr="0017648E" w:rsidRDefault="00DF3B17">
            <w:pPr>
              <w:pStyle w:val="Standard"/>
              <w:spacing w:after="0" w:line="240" w:lineRule="auto"/>
              <w:rPr>
                <w:rFonts w:ascii="Tahoma" w:hAnsi="Tahoma" w:cs="Tahoma"/>
                <w:color w:val="000000" w:themeColor="text1"/>
              </w:rPr>
            </w:pPr>
          </w:p>
          <w:p w14:paraId="12AFC180" w14:textId="7B9EFEBF" w:rsidR="002D5D0E" w:rsidRPr="0017648E" w:rsidRDefault="002D5D0E">
            <w:pPr>
              <w:pStyle w:val="Standard"/>
              <w:spacing w:after="0" w:line="240" w:lineRule="auto"/>
              <w:rPr>
                <w:rFonts w:ascii="Tahoma" w:hAnsi="Tahoma" w:cs="Tahoma"/>
                <w:color w:val="000000" w:themeColor="text1"/>
              </w:rPr>
            </w:pPr>
          </w:p>
          <w:p w14:paraId="1D9FEEE2" w14:textId="77777777" w:rsidR="002D5D0E" w:rsidRPr="0017648E" w:rsidRDefault="002D5D0E">
            <w:pPr>
              <w:pStyle w:val="Standard"/>
              <w:spacing w:after="0" w:line="240" w:lineRule="auto"/>
              <w:rPr>
                <w:rFonts w:ascii="Tahoma" w:hAnsi="Tahoma" w:cs="Tahoma"/>
                <w:color w:val="000000" w:themeColor="text1"/>
              </w:rPr>
            </w:pPr>
          </w:p>
          <w:p w14:paraId="31692C64" w14:textId="21F6A996" w:rsidR="00D422D8" w:rsidRPr="0017648E" w:rsidRDefault="00D422D8">
            <w:pPr>
              <w:pStyle w:val="Standard"/>
              <w:spacing w:after="0" w:line="240" w:lineRule="auto"/>
              <w:rPr>
                <w:rFonts w:ascii="Tahoma" w:hAnsi="Tahoma" w:cs="Tahoma"/>
                <w:color w:val="000000" w:themeColor="text1"/>
              </w:rPr>
            </w:pPr>
          </w:p>
          <w:p w14:paraId="5806EFB1" w14:textId="77777777" w:rsidR="00D422D8" w:rsidRPr="0017648E" w:rsidRDefault="00D422D8">
            <w:pPr>
              <w:pStyle w:val="Standard"/>
              <w:spacing w:after="0" w:line="240" w:lineRule="auto"/>
              <w:rPr>
                <w:rFonts w:ascii="Tahoma" w:hAnsi="Tahoma" w:cs="Tahoma"/>
                <w:color w:val="000000" w:themeColor="text1"/>
              </w:rPr>
            </w:pPr>
          </w:p>
          <w:p w14:paraId="60C09881" w14:textId="77777777" w:rsidR="00D422D8" w:rsidRPr="0017648E" w:rsidRDefault="00D422D8">
            <w:pPr>
              <w:pStyle w:val="Standard"/>
              <w:spacing w:after="0" w:line="240" w:lineRule="auto"/>
              <w:rPr>
                <w:rFonts w:ascii="Tahoma" w:hAnsi="Tahoma" w:cs="Tahoma"/>
                <w:color w:val="000000" w:themeColor="text1"/>
              </w:rPr>
            </w:pPr>
          </w:p>
          <w:p w14:paraId="627090B5" w14:textId="7CD853AC" w:rsidR="00D422D8" w:rsidRPr="0017648E" w:rsidRDefault="00D422D8" w:rsidP="00F535B2">
            <w:pPr>
              <w:pStyle w:val="Standard"/>
              <w:spacing w:after="0" w:line="240" w:lineRule="auto"/>
              <w:rPr>
                <w:rFonts w:ascii="Tahoma" w:hAnsi="Tahoma" w:cs="Tahoma"/>
                <w:color w:val="000000" w:themeColor="text1"/>
              </w:rPr>
            </w:pPr>
          </w:p>
          <w:p w14:paraId="120EF076" w14:textId="622BA5D3" w:rsidR="007844EA" w:rsidRPr="0017648E" w:rsidRDefault="007844EA" w:rsidP="00F535B2">
            <w:pPr>
              <w:pStyle w:val="Standard"/>
              <w:spacing w:after="0" w:line="240" w:lineRule="auto"/>
              <w:rPr>
                <w:rFonts w:ascii="Tahoma" w:hAnsi="Tahoma" w:cs="Tahoma"/>
                <w:color w:val="000000" w:themeColor="text1"/>
              </w:rPr>
            </w:pPr>
          </w:p>
          <w:p w14:paraId="3F856A04" w14:textId="7C40F789" w:rsidR="007844EA" w:rsidRPr="0017648E" w:rsidRDefault="007844EA" w:rsidP="00F535B2">
            <w:pPr>
              <w:pStyle w:val="Standard"/>
              <w:spacing w:after="0" w:line="240" w:lineRule="auto"/>
              <w:rPr>
                <w:rFonts w:ascii="Tahoma" w:hAnsi="Tahoma" w:cs="Tahoma"/>
                <w:color w:val="000000" w:themeColor="text1"/>
              </w:rPr>
            </w:pPr>
          </w:p>
          <w:p w14:paraId="63654C09" w14:textId="77777777" w:rsidR="007844EA" w:rsidRPr="0017648E" w:rsidRDefault="007844EA" w:rsidP="00F535B2">
            <w:pPr>
              <w:pStyle w:val="Standard"/>
              <w:spacing w:after="0" w:line="240" w:lineRule="auto"/>
              <w:rPr>
                <w:rFonts w:ascii="Tahoma" w:hAnsi="Tahoma" w:cs="Tahoma"/>
                <w:color w:val="000000" w:themeColor="text1"/>
              </w:rPr>
            </w:pPr>
          </w:p>
          <w:p w14:paraId="764E9565" w14:textId="48138AEF" w:rsidR="009144DB" w:rsidRPr="0017648E" w:rsidRDefault="003E2F7B" w:rsidP="00F535B2">
            <w:pPr>
              <w:pStyle w:val="Standard"/>
              <w:spacing w:after="0" w:line="240" w:lineRule="auto"/>
              <w:rPr>
                <w:rFonts w:ascii="Tahoma" w:hAnsi="Tahoma" w:cs="Tahoma"/>
                <w:color w:val="000000" w:themeColor="text1"/>
              </w:rPr>
            </w:pPr>
            <w:r w:rsidRPr="0017648E">
              <w:rPr>
                <w:rFonts w:ascii="Tahoma" w:hAnsi="Tahoma" w:cs="Tahoma"/>
                <w:color w:val="000000" w:themeColor="text1"/>
              </w:rPr>
              <w:t>SP</w:t>
            </w:r>
          </w:p>
          <w:p w14:paraId="28B8BEA1" w14:textId="6ED82D4B" w:rsidR="009144DB" w:rsidRPr="0017648E" w:rsidRDefault="009144DB" w:rsidP="00F535B2">
            <w:pPr>
              <w:pStyle w:val="Standard"/>
              <w:spacing w:after="0" w:line="240" w:lineRule="auto"/>
              <w:rPr>
                <w:rFonts w:ascii="Tahoma" w:hAnsi="Tahoma" w:cs="Tahoma"/>
                <w:color w:val="000000" w:themeColor="text1"/>
              </w:rPr>
            </w:pPr>
          </w:p>
        </w:tc>
      </w:tr>
      <w:tr w:rsidR="0017648E" w:rsidRPr="0017648E" w14:paraId="63E53926"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5CAC1" w14:textId="511601F3" w:rsidR="004D63BA" w:rsidRPr="0017648E" w:rsidRDefault="001C30DF">
            <w:pPr>
              <w:pStyle w:val="NormalWeb"/>
              <w:divId w:val="843131482"/>
              <w:rPr>
                <w:rFonts w:ascii="Tahoma" w:hAnsi="Tahoma" w:cs="Tahoma"/>
                <w:color w:val="000000" w:themeColor="text1"/>
                <w:sz w:val="22"/>
                <w:szCs w:val="22"/>
              </w:rPr>
            </w:pPr>
            <w:r w:rsidRPr="0017648E">
              <w:rPr>
                <w:rFonts w:ascii="Tahoma" w:hAnsi="Tahoma" w:cs="Tahoma"/>
                <w:color w:val="000000" w:themeColor="text1"/>
              </w:rPr>
              <w:t>9</w:t>
            </w:r>
            <w:r w:rsidR="00E87EAF" w:rsidRPr="0017648E">
              <w:rPr>
                <w:rFonts w:ascii="Tahoma" w:hAnsi="Tahoma" w:cs="Tahoma"/>
                <w:color w:val="000000" w:themeColor="text1"/>
              </w:rPr>
              <w:t>.</w:t>
            </w:r>
            <w:r w:rsidRPr="0017648E">
              <w:rPr>
                <w:rFonts w:ascii="Tahoma" w:hAnsi="Tahoma" w:cs="Tahoma"/>
                <w:color w:val="000000" w:themeColor="text1"/>
              </w:rPr>
              <w:t xml:space="preserve"> </w:t>
            </w:r>
            <w:r w:rsidR="004D63BA" w:rsidRPr="0017648E">
              <w:rPr>
                <w:rFonts w:ascii="Tahoma" w:hAnsi="Tahoma" w:cs="Tahoma"/>
                <w:color w:val="000000" w:themeColor="text1"/>
                <w:sz w:val="22"/>
                <w:szCs w:val="22"/>
              </w:rPr>
              <w:t xml:space="preserve">Possible research project on vertical grouping at </w:t>
            </w:r>
            <w:proofErr w:type="spellStart"/>
            <w:r w:rsidR="004D63BA" w:rsidRPr="0017648E">
              <w:rPr>
                <w:rFonts w:ascii="Tahoma" w:hAnsi="Tahoma" w:cs="Tahoma"/>
                <w:color w:val="000000" w:themeColor="text1"/>
                <w:sz w:val="22"/>
                <w:szCs w:val="22"/>
              </w:rPr>
              <w:t>Maisondieu</w:t>
            </w:r>
            <w:proofErr w:type="spellEnd"/>
            <w:r w:rsidR="004D63BA" w:rsidRPr="0017648E">
              <w:rPr>
                <w:rFonts w:ascii="Tahoma" w:hAnsi="Tahoma" w:cs="Tahoma"/>
                <w:color w:val="000000" w:themeColor="text1"/>
                <w:sz w:val="22"/>
                <w:szCs w:val="22"/>
              </w:rPr>
              <w:t xml:space="preserve"> Primary School</w:t>
            </w:r>
          </w:p>
          <w:p w14:paraId="56D02B40" w14:textId="77777777" w:rsidR="004D63BA" w:rsidRPr="0017648E" w:rsidRDefault="004D63BA">
            <w:pPr>
              <w:pStyle w:val="NormalWeb"/>
              <w:divId w:val="843131482"/>
              <w:rPr>
                <w:rFonts w:ascii="Tahoma" w:hAnsi="Tahoma" w:cs="Tahoma"/>
                <w:color w:val="000000" w:themeColor="text1"/>
                <w:sz w:val="22"/>
                <w:szCs w:val="22"/>
              </w:rPr>
            </w:pPr>
            <w:r w:rsidRPr="0017648E">
              <w:rPr>
                <w:rFonts w:ascii="Tahoma" w:hAnsi="Tahoma" w:cs="Tahoma"/>
                <w:color w:val="000000" w:themeColor="text1"/>
                <w:sz w:val="22"/>
                <w:szCs w:val="22"/>
              </w:rPr>
              <w:t xml:space="preserve">As reported in KJ’s written report, the </w:t>
            </w:r>
            <w:proofErr w:type="spellStart"/>
            <w:r w:rsidRPr="0017648E">
              <w:rPr>
                <w:rFonts w:ascii="Tahoma" w:hAnsi="Tahoma" w:cs="Tahoma"/>
                <w:color w:val="000000" w:themeColor="text1"/>
                <w:sz w:val="22"/>
                <w:szCs w:val="22"/>
              </w:rPr>
              <w:t>headteacher</w:t>
            </w:r>
            <w:proofErr w:type="spellEnd"/>
            <w:r w:rsidRPr="0017648E">
              <w:rPr>
                <w:rFonts w:ascii="Tahoma" w:hAnsi="Tahoma" w:cs="Tahoma"/>
                <w:color w:val="000000" w:themeColor="text1"/>
                <w:sz w:val="22"/>
                <w:szCs w:val="22"/>
              </w:rPr>
              <w:t xml:space="preserve"> and early years staff of </w:t>
            </w:r>
            <w:proofErr w:type="spellStart"/>
            <w:r w:rsidRPr="0017648E">
              <w:rPr>
                <w:rFonts w:ascii="Tahoma" w:hAnsi="Tahoma" w:cs="Tahoma"/>
                <w:color w:val="000000" w:themeColor="text1"/>
                <w:sz w:val="22"/>
                <w:szCs w:val="22"/>
              </w:rPr>
              <w:t>Maisondieu</w:t>
            </w:r>
            <w:proofErr w:type="spellEnd"/>
            <w:r w:rsidRPr="0017648E">
              <w:rPr>
                <w:rFonts w:ascii="Tahoma" w:hAnsi="Tahoma" w:cs="Tahoma"/>
                <w:color w:val="000000" w:themeColor="text1"/>
                <w:sz w:val="22"/>
                <w:szCs w:val="22"/>
              </w:rPr>
              <w:t xml:space="preserve"> Primary School in Angus are keen to introduce vertical grouping for the 3 to 6 (and later, possibly, seven-year-olds). KJ had made contact with academics at Dundee University to investigate the possibility of a research interest in this project. In a Zoom meeting, they had expressed great interest but explained that it all depended on our being able to secure funding.</w:t>
            </w:r>
          </w:p>
          <w:p w14:paraId="0B1807A0" w14:textId="77777777" w:rsidR="004D63BA" w:rsidRPr="0017648E" w:rsidRDefault="004D63BA">
            <w:pPr>
              <w:pStyle w:val="NormalWeb"/>
              <w:divId w:val="843131482"/>
              <w:rPr>
                <w:rFonts w:ascii="Tahoma" w:hAnsi="Tahoma" w:cs="Tahoma"/>
                <w:color w:val="000000" w:themeColor="text1"/>
                <w:sz w:val="22"/>
                <w:szCs w:val="22"/>
              </w:rPr>
            </w:pPr>
            <w:r w:rsidRPr="0017648E">
              <w:rPr>
                <w:rFonts w:ascii="Tahoma" w:hAnsi="Tahoma" w:cs="Tahoma"/>
                <w:color w:val="000000" w:themeColor="text1"/>
                <w:sz w:val="22"/>
                <w:szCs w:val="22"/>
              </w:rPr>
              <w:t xml:space="preserve">JF outlined how research projects usually work. Once a principal investigator (PI) been identified at the university to conduct the research, Upstart and the school should get together with him/her to identify the ‘answerable question’ of the </w:t>
            </w:r>
            <w:r w:rsidRPr="0017648E">
              <w:rPr>
                <w:rFonts w:ascii="Tahoma" w:hAnsi="Tahoma" w:cs="Tahoma"/>
                <w:color w:val="000000" w:themeColor="text1"/>
                <w:sz w:val="22"/>
                <w:szCs w:val="22"/>
              </w:rPr>
              <w:lastRenderedPageBreak/>
              <w:t>research. Ideally, it should be undertaken within a year. The minimum funding required would probably be about £50,000 and Upstart would have to approach educational research bodies.</w:t>
            </w:r>
          </w:p>
          <w:p w14:paraId="16AE6C4A" w14:textId="178A04A8" w:rsidR="004D63BA" w:rsidRPr="0017648E" w:rsidRDefault="004D63BA">
            <w:pPr>
              <w:pStyle w:val="NormalWeb"/>
              <w:divId w:val="843131482"/>
              <w:rPr>
                <w:rFonts w:ascii="Tahoma" w:hAnsi="Tahoma" w:cs="Tahoma"/>
                <w:color w:val="000000" w:themeColor="text1"/>
                <w:sz w:val="22"/>
                <w:szCs w:val="22"/>
              </w:rPr>
            </w:pPr>
            <w:r w:rsidRPr="0017648E">
              <w:rPr>
                <w:rFonts w:ascii="Tahoma" w:hAnsi="Tahoma" w:cs="Tahoma"/>
                <w:color w:val="000000" w:themeColor="text1"/>
                <w:sz w:val="22"/>
                <w:szCs w:val="22"/>
              </w:rPr>
              <w:t>KJ offered to investigate possible funders and JF said he would look at their previous funding records and advise which would be the best to approach.</w:t>
            </w:r>
          </w:p>
          <w:p w14:paraId="4DC553FF" w14:textId="3C7D1D23" w:rsidR="00DE3654" w:rsidRPr="0017648E" w:rsidRDefault="00DE3654" w:rsidP="004421E6">
            <w:pPr>
              <w:pStyle w:val="Standard"/>
              <w:spacing w:after="0" w:line="240" w:lineRule="auto"/>
              <w:rPr>
                <w:rFonts w:ascii="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35127" w14:textId="629D433C" w:rsidR="00D71325" w:rsidRPr="0017648E" w:rsidRDefault="00D71325" w:rsidP="005254B5">
            <w:pPr>
              <w:pStyle w:val="Standard"/>
              <w:spacing w:after="0" w:line="240" w:lineRule="auto"/>
              <w:rPr>
                <w:rFonts w:ascii="Tahoma" w:hAnsi="Tahoma" w:cs="Tahoma"/>
                <w:color w:val="000000" w:themeColor="text1"/>
              </w:rPr>
            </w:pPr>
          </w:p>
          <w:p w14:paraId="462935E7" w14:textId="77777777" w:rsidR="005254B5" w:rsidRPr="0017648E" w:rsidRDefault="005254B5" w:rsidP="005254B5">
            <w:pPr>
              <w:pStyle w:val="Standard"/>
              <w:spacing w:after="0" w:line="240" w:lineRule="auto"/>
              <w:rPr>
                <w:rFonts w:ascii="Tahoma" w:hAnsi="Tahoma" w:cs="Tahoma"/>
                <w:color w:val="000000" w:themeColor="text1"/>
              </w:rPr>
            </w:pPr>
          </w:p>
          <w:p w14:paraId="23531577" w14:textId="77777777" w:rsidR="00211DF5" w:rsidRPr="0017648E" w:rsidRDefault="00211DF5" w:rsidP="00DE3654">
            <w:pPr>
              <w:pStyle w:val="Standard"/>
              <w:spacing w:after="0" w:line="240" w:lineRule="auto"/>
              <w:rPr>
                <w:rFonts w:ascii="Tahoma"/>
                <w:color w:val="000000" w:themeColor="text1"/>
              </w:rPr>
            </w:pPr>
          </w:p>
          <w:p w14:paraId="0449FAC6" w14:textId="77777777" w:rsidR="00FC68CE" w:rsidRPr="0017648E" w:rsidRDefault="00FC68CE" w:rsidP="00DE3654">
            <w:pPr>
              <w:pStyle w:val="Standard"/>
              <w:spacing w:after="0" w:line="240" w:lineRule="auto"/>
              <w:rPr>
                <w:rFonts w:ascii="Tahoma"/>
                <w:color w:val="000000" w:themeColor="text1"/>
              </w:rPr>
            </w:pPr>
          </w:p>
          <w:p w14:paraId="476FDB5D" w14:textId="77777777" w:rsidR="00F715ED" w:rsidRPr="0017648E" w:rsidRDefault="00F715ED" w:rsidP="00DE3654">
            <w:pPr>
              <w:pStyle w:val="Standard"/>
              <w:spacing w:after="0" w:line="240" w:lineRule="auto"/>
              <w:rPr>
                <w:rFonts w:ascii="Tahoma"/>
                <w:color w:val="000000" w:themeColor="text1"/>
              </w:rPr>
            </w:pPr>
          </w:p>
          <w:p w14:paraId="7F1239F7" w14:textId="77777777" w:rsidR="00F715ED" w:rsidRPr="0017648E" w:rsidRDefault="00F715ED" w:rsidP="00DE3654">
            <w:pPr>
              <w:pStyle w:val="Standard"/>
              <w:spacing w:after="0" w:line="240" w:lineRule="auto"/>
              <w:rPr>
                <w:rFonts w:ascii="Tahoma"/>
                <w:color w:val="000000" w:themeColor="text1"/>
              </w:rPr>
            </w:pPr>
          </w:p>
          <w:p w14:paraId="282EC636" w14:textId="77777777" w:rsidR="00F715ED" w:rsidRPr="0017648E" w:rsidRDefault="00F715ED" w:rsidP="00DE3654">
            <w:pPr>
              <w:pStyle w:val="Standard"/>
              <w:spacing w:after="0" w:line="240" w:lineRule="auto"/>
              <w:rPr>
                <w:rFonts w:ascii="Tahoma"/>
                <w:color w:val="000000" w:themeColor="text1"/>
              </w:rPr>
            </w:pPr>
          </w:p>
          <w:p w14:paraId="5B7BA7C7" w14:textId="77777777" w:rsidR="00F715ED" w:rsidRPr="0017648E" w:rsidRDefault="00F715ED" w:rsidP="00DE3654">
            <w:pPr>
              <w:pStyle w:val="Standard"/>
              <w:spacing w:after="0" w:line="240" w:lineRule="auto"/>
              <w:rPr>
                <w:rFonts w:ascii="Tahoma"/>
                <w:color w:val="000000" w:themeColor="text1"/>
              </w:rPr>
            </w:pPr>
          </w:p>
          <w:p w14:paraId="0B105043" w14:textId="77777777" w:rsidR="00F715ED" w:rsidRPr="0017648E" w:rsidRDefault="00F715ED" w:rsidP="00DE3654">
            <w:pPr>
              <w:pStyle w:val="Standard"/>
              <w:spacing w:after="0" w:line="240" w:lineRule="auto"/>
              <w:rPr>
                <w:rFonts w:ascii="Tahoma"/>
                <w:color w:val="000000" w:themeColor="text1"/>
              </w:rPr>
            </w:pPr>
          </w:p>
          <w:p w14:paraId="3E4751FE" w14:textId="77777777" w:rsidR="00F715ED" w:rsidRPr="0017648E" w:rsidRDefault="00F715ED" w:rsidP="00DE3654">
            <w:pPr>
              <w:pStyle w:val="Standard"/>
              <w:spacing w:after="0" w:line="240" w:lineRule="auto"/>
              <w:rPr>
                <w:rFonts w:ascii="Tahoma"/>
                <w:color w:val="000000" w:themeColor="text1"/>
              </w:rPr>
            </w:pPr>
          </w:p>
          <w:p w14:paraId="08203950" w14:textId="77777777" w:rsidR="00F715ED" w:rsidRPr="0017648E" w:rsidRDefault="00F715ED" w:rsidP="00DE3654">
            <w:pPr>
              <w:pStyle w:val="Standard"/>
              <w:spacing w:after="0" w:line="240" w:lineRule="auto"/>
              <w:rPr>
                <w:rFonts w:ascii="Tahoma"/>
                <w:color w:val="000000" w:themeColor="text1"/>
              </w:rPr>
            </w:pPr>
          </w:p>
          <w:p w14:paraId="503669D2" w14:textId="77777777" w:rsidR="00F715ED" w:rsidRPr="0017648E" w:rsidRDefault="00F715ED" w:rsidP="00DE3654">
            <w:pPr>
              <w:pStyle w:val="Standard"/>
              <w:spacing w:after="0" w:line="240" w:lineRule="auto"/>
              <w:rPr>
                <w:rFonts w:ascii="Tahoma"/>
                <w:color w:val="000000" w:themeColor="text1"/>
              </w:rPr>
            </w:pPr>
          </w:p>
          <w:p w14:paraId="0CA8F240" w14:textId="77777777" w:rsidR="00F715ED" w:rsidRPr="0017648E" w:rsidRDefault="00F715ED" w:rsidP="00DE3654">
            <w:pPr>
              <w:pStyle w:val="Standard"/>
              <w:spacing w:after="0" w:line="240" w:lineRule="auto"/>
              <w:rPr>
                <w:rFonts w:ascii="Tahoma"/>
                <w:color w:val="000000" w:themeColor="text1"/>
              </w:rPr>
            </w:pPr>
          </w:p>
          <w:p w14:paraId="78B06AB5" w14:textId="77777777" w:rsidR="00F715ED" w:rsidRPr="0017648E" w:rsidRDefault="00F715ED" w:rsidP="00DE3654">
            <w:pPr>
              <w:pStyle w:val="Standard"/>
              <w:spacing w:after="0" w:line="240" w:lineRule="auto"/>
              <w:rPr>
                <w:rFonts w:ascii="Tahoma"/>
                <w:color w:val="000000" w:themeColor="text1"/>
              </w:rPr>
            </w:pPr>
          </w:p>
          <w:p w14:paraId="031B91A7" w14:textId="77777777" w:rsidR="00F715ED" w:rsidRPr="0017648E" w:rsidRDefault="00F715ED" w:rsidP="00DE3654">
            <w:pPr>
              <w:pStyle w:val="Standard"/>
              <w:spacing w:after="0" w:line="240" w:lineRule="auto"/>
              <w:rPr>
                <w:rFonts w:ascii="Tahoma"/>
                <w:color w:val="000000" w:themeColor="text1"/>
              </w:rPr>
            </w:pPr>
          </w:p>
          <w:p w14:paraId="0B6264A1" w14:textId="77777777" w:rsidR="00F715ED" w:rsidRPr="0017648E" w:rsidRDefault="00F715ED" w:rsidP="00DE3654">
            <w:pPr>
              <w:pStyle w:val="Standard"/>
              <w:spacing w:after="0" w:line="240" w:lineRule="auto"/>
              <w:rPr>
                <w:rFonts w:ascii="Tahoma"/>
                <w:color w:val="000000" w:themeColor="text1"/>
              </w:rPr>
            </w:pPr>
          </w:p>
          <w:p w14:paraId="4D8AE0F7" w14:textId="14A03976" w:rsidR="00F715ED" w:rsidRPr="0017648E" w:rsidRDefault="003A4B05" w:rsidP="00DE3654">
            <w:pPr>
              <w:pStyle w:val="Standard"/>
              <w:spacing w:after="0" w:line="240" w:lineRule="auto"/>
              <w:rPr>
                <w:rFonts w:ascii="Tahoma"/>
                <w:color w:val="000000" w:themeColor="text1"/>
              </w:rPr>
            </w:pPr>
            <w:r w:rsidRPr="0017648E">
              <w:rPr>
                <w:rFonts w:ascii="Tahoma"/>
                <w:color w:val="000000" w:themeColor="text1"/>
              </w:rPr>
              <w:t>KJ, JF</w:t>
            </w:r>
          </w:p>
        </w:tc>
      </w:tr>
      <w:tr w:rsidR="0017648E" w:rsidRPr="0017648E" w14:paraId="6F5445A6"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CE5CFE" w14:textId="72DC5B89" w:rsidR="00C61729" w:rsidRPr="0017648E" w:rsidRDefault="00C61729">
            <w:pPr>
              <w:pStyle w:val="NormalWeb"/>
              <w:divId w:val="935483690"/>
              <w:rPr>
                <w:rFonts w:ascii="Tahoma" w:hAnsi="Tahoma" w:cs="Tahoma"/>
                <w:color w:val="000000" w:themeColor="text1"/>
                <w:sz w:val="22"/>
                <w:szCs w:val="22"/>
              </w:rPr>
            </w:pPr>
            <w:r w:rsidRPr="0017648E">
              <w:rPr>
                <w:rFonts w:ascii="Tahoma" w:hAnsi="Tahoma" w:cs="Tahoma"/>
                <w:color w:val="000000" w:themeColor="text1"/>
                <w:sz w:val="22"/>
                <w:szCs w:val="22"/>
              </w:rPr>
              <w:t>10</w:t>
            </w:r>
            <w:r w:rsidR="00E87EAF" w:rsidRPr="0017648E">
              <w:rPr>
                <w:rFonts w:ascii="Tahoma" w:hAnsi="Tahoma" w:cs="Tahoma"/>
                <w:color w:val="000000" w:themeColor="text1"/>
                <w:sz w:val="22"/>
                <w:szCs w:val="22"/>
              </w:rPr>
              <w:t>.</w:t>
            </w:r>
            <w:r w:rsidR="00275743" w:rsidRPr="0017648E">
              <w:rPr>
                <w:rFonts w:ascii="Tahoma" w:hAnsi="Tahoma" w:cs="Tahoma"/>
                <w:color w:val="000000" w:themeColor="text1"/>
                <w:sz w:val="22"/>
                <w:szCs w:val="22"/>
              </w:rPr>
              <w:t xml:space="preserve"> </w:t>
            </w:r>
            <w:r w:rsidRPr="0017648E">
              <w:rPr>
                <w:rFonts w:ascii="Tahoma" w:hAnsi="Tahoma" w:cs="Tahoma"/>
                <w:color w:val="000000" w:themeColor="text1"/>
                <w:sz w:val="22"/>
                <w:szCs w:val="22"/>
              </w:rPr>
              <w:t>Partnership in the Lily Pad (paper from Lynn McNair, attached)</w:t>
            </w:r>
          </w:p>
          <w:p w14:paraId="6914F833" w14:textId="229CD625" w:rsidR="000F1977" w:rsidRPr="0017648E" w:rsidRDefault="00C61729" w:rsidP="00715E8C">
            <w:pPr>
              <w:pStyle w:val="NormalWeb"/>
              <w:divId w:val="935483690"/>
              <w:rPr>
                <w:rFonts w:ascii="Tahoma" w:hAnsi="Tahoma" w:cs="Tahoma"/>
                <w:color w:val="000000" w:themeColor="text1"/>
                <w:sz w:val="22"/>
                <w:szCs w:val="22"/>
              </w:rPr>
            </w:pPr>
            <w:r w:rsidRPr="0017648E">
              <w:rPr>
                <w:rFonts w:ascii="Tahoma" w:hAnsi="Tahoma" w:cs="Tahoma"/>
                <w:color w:val="000000" w:themeColor="text1"/>
                <w:sz w:val="22"/>
                <w:szCs w:val="22"/>
              </w:rPr>
              <w:t>It was agreed that Upstart would be happy to be listed as a partner in the Lily Pad project for an EY hub, as illustrated in the paper sent from Lynn McNair. SP said she would inform Lynn.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A519B7" w14:textId="77777777" w:rsidR="00172E68" w:rsidRPr="0017648E" w:rsidRDefault="00172E68">
            <w:pPr>
              <w:pStyle w:val="Standard"/>
              <w:spacing w:after="0" w:line="240" w:lineRule="auto"/>
              <w:rPr>
                <w:rFonts w:ascii="Tahoma" w:hAnsi="Tahoma" w:cs="Tahoma"/>
                <w:color w:val="000000" w:themeColor="text1"/>
              </w:rPr>
            </w:pPr>
          </w:p>
          <w:p w14:paraId="19F46AC7" w14:textId="124EC7F2" w:rsidR="00172E68" w:rsidRPr="0017648E" w:rsidRDefault="00172E68">
            <w:pPr>
              <w:pStyle w:val="Standard"/>
              <w:spacing w:after="0" w:line="240" w:lineRule="auto"/>
              <w:rPr>
                <w:rFonts w:ascii="Tahoma" w:hAnsi="Tahoma" w:cs="Tahoma"/>
                <w:color w:val="000000" w:themeColor="text1"/>
              </w:rPr>
            </w:pPr>
          </w:p>
          <w:p w14:paraId="73593AD2" w14:textId="41327510" w:rsidR="00275743" w:rsidRPr="0017648E" w:rsidRDefault="00275743">
            <w:pPr>
              <w:pStyle w:val="Standard"/>
              <w:spacing w:after="0" w:line="240" w:lineRule="auto"/>
              <w:rPr>
                <w:rFonts w:ascii="Tahoma" w:hAnsi="Tahoma" w:cs="Tahoma"/>
                <w:color w:val="000000" w:themeColor="text1"/>
              </w:rPr>
            </w:pPr>
          </w:p>
          <w:p w14:paraId="47C1BA82" w14:textId="653B2FF5" w:rsidR="00275743" w:rsidRPr="0017648E" w:rsidRDefault="00275743">
            <w:pPr>
              <w:pStyle w:val="Standard"/>
              <w:spacing w:after="0" w:line="240" w:lineRule="auto"/>
              <w:rPr>
                <w:rFonts w:ascii="Tahoma" w:hAnsi="Tahoma" w:cs="Tahoma"/>
                <w:color w:val="000000" w:themeColor="text1"/>
              </w:rPr>
            </w:pPr>
            <w:r w:rsidRPr="0017648E">
              <w:rPr>
                <w:rFonts w:ascii="Tahoma" w:hAnsi="Tahoma" w:cs="Tahoma"/>
                <w:color w:val="000000" w:themeColor="text1"/>
              </w:rPr>
              <w:t>SP</w:t>
            </w:r>
          </w:p>
          <w:p w14:paraId="365DD5E1" w14:textId="77777777" w:rsidR="00172E68" w:rsidRPr="0017648E" w:rsidRDefault="00172E68">
            <w:pPr>
              <w:pStyle w:val="Standard"/>
              <w:spacing w:after="0" w:line="240" w:lineRule="auto"/>
              <w:rPr>
                <w:rFonts w:ascii="Tahoma" w:hAnsi="Tahoma" w:cs="Tahoma"/>
                <w:color w:val="000000" w:themeColor="text1"/>
              </w:rPr>
            </w:pPr>
          </w:p>
          <w:p w14:paraId="4652BFFF" w14:textId="77777777" w:rsidR="00172E68" w:rsidRPr="0017648E" w:rsidRDefault="00172E68">
            <w:pPr>
              <w:pStyle w:val="Standard"/>
              <w:spacing w:after="0" w:line="240" w:lineRule="auto"/>
              <w:rPr>
                <w:rFonts w:ascii="Tahoma" w:hAnsi="Tahoma" w:cs="Tahoma"/>
                <w:color w:val="000000" w:themeColor="text1"/>
              </w:rPr>
            </w:pPr>
          </w:p>
          <w:p w14:paraId="014F0BD1" w14:textId="3BE7C596" w:rsidR="001D5513" w:rsidRPr="0017648E" w:rsidRDefault="0017648E">
            <w:pPr>
              <w:pStyle w:val="Standard"/>
              <w:spacing w:after="0" w:line="240" w:lineRule="auto"/>
              <w:rPr>
                <w:rFonts w:ascii="Tahoma" w:hAnsi="Tahoma" w:cs="Tahoma"/>
                <w:color w:val="000000" w:themeColor="text1"/>
              </w:rPr>
            </w:pPr>
          </w:p>
          <w:p w14:paraId="170B7276" w14:textId="77777777" w:rsidR="001D5513" w:rsidRPr="0017648E" w:rsidRDefault="0017648E">
            <w:pPr>
              <w:pStyle w:val="Standard"/>
              <w:spacing w:after="0" w:line="240" w:lineRule="auto"/>
              <w:rPr>
                <w:rFonts w:ascii="Tahoma" w:hAnsi="Tahoma" w:cs="Tahoma"/>
                <w:color w:val="000000" w:themeColor="text1"/>
              </w:rPr>
            </w:pPr>
          </w:p>
          <w:p w14:paraId="1735358E" w14:textId="6DADD607" w:rsidR="002C3221" w:rsidRPr="0017648E" w:rsidRDefault="002C3221" w:rsidP="00211DF5">
            <w:pPr>
              <w:pStyle w:val="Standard"/>
              <w:spacing w:after="0" w:line="240" w:lineRule="auto"/>
              <w:jc w:val="center"/>
              <w:rPr>
                <w:rFonts w:ascii="Tahoma" w:hAnsi="Tahoma" w:cs="Tahoma"/>
                <w:color w:val="000000" w:themeColor="text1"/>
              </w:rPr>
            </w:pPr>
          </w:p>
        </w:tc>
      </w:tr>
      <w:tr w:rsidR="0017648E" w:rsidRPr="0017648E" w14:paraId="0B9B4A0D"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CF8687" w14:textId="67CD5049" w:rsidR="006915BA" w:rsidRPr="0017648E" w:rsidRDefault="003E050A" w:rsidP="00A8743E">
            <w:pPr>
              <w:pStyle w:val="Standard"/>
              <w:spacing w:after="0" w:line="240" w:lineRule="auto"/>
              <w:rPr>
                <w:rFonts w:ascii="Tahoma"/>
                <w:color w:val="000000" w:themeColor="text1"/>
              </w:rPr>
            </w:pPr>
            <w:r w:rsidRPr="0017648E">
              <w:rPr>
                <w:rFonts w:ascii="Tahoma"/>
                <w:color w:val="000000" w:themeColor="text1"/>
              </w:rPr>
              <w:t>11</w:t>
            </w:r>
            <w:r w:rsidR="00715E8C" w:rsidRPr="0017648E">
              <w:rPr>
                <w:rFonts w:ascii="Tahoma"/>
                <w:color w:val="000000" w:themeColor="text1"/>
              </w:rPr>
              <w:t>.</w:t>
            </w:r>
            <w:r w:rsidRPr="0017648E">
              <w:rPr>
                <w:rFonts w:ascii="Tahoma"/>
                <w:color w:val="000000" w:themeColor="text1"/>
              </w:rPr>
              <w:t xml:space="preserve"> AOB</w:t>
            </w:r>
          </w:p>
          <w:p w14:paraId="48A40BD8" w14:textId="77777777" w:rsidR="003E050A" w:rsidRPr="0017648E" w:rsidRDefault="003E050A" w:rsidP="00A8743E">
            <w:pPr>
              <w:pStyle w:val="Standard"/>
              <w:spacing w:after="0" w:line="240" w:lineRule="auto"/>
              <w:rPr>
                <w:rFonts w:ascii="Tahoma"/>
                <w:color w:val="000000" w:themeColor="text1"/>
              </w:rPr>
            </w:pPr>
          </w:p>
          <w:p w14:paraId="1483DDAF" w14:textId="77777777" w:rsidR="00314309" w:rsidRPr="0017648E" w:rsidRDefault="003E050A" w:rsidP="005039C5">
            <w:pPr>
              <w:pStyle w:val="Standard"/>
              <w:spacing w:after="0" w:line="240" w:lineRule="auto"/>
              <w:rPr>
                <w:rFonts w:ascii="Tahoma"/>
                <w:color w:val="000000" w:themeColor="text1"/>
              </w:rPr>
            </w:pPr>
            <w:r w:rsidRPr="0017648E">
              <w:rPr>
                <w:rFonts w:ascii="Tahoma"/>
                <w:color w:val="000000" w:themeColor="text1"/>
              </w:rPr>
              <w:t>No other business.</w:t>
            </w:r>
          </w:p>
          <w:p w14:paraId="00E09A3B" w14:textId="2019B00E" w:rsidR="005039C5" w:rsidRPr="0017648E" w:rsidRDefault="005039C5" w:rsidP="005039C5">
            <w:pPr>
              <w:pStyle w:val="Standard"/>
              <w:spacing w:after="0" w:line="240" w:lineRule="auto"/>
              <w:rPr>
                <w:rFonts w:ascii="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DF04FE" w14:textId="77777777" w:rsidR="009A1AFC" w:rsidRPr="0017648E" w:rsidRDefault="009A1AFC">
            <w:pPr>
              <w:pStyle w:val="Standard"/>
              <w:spacing w:after="0" w:line="240" w:lineRule="auto"/>
              <w:rPr>
                <w:rFonts w:ascii="Tahoma" w:hAnsi="Tahoma" w:cs="Tahoma"/>
                <w:color w:val="000000" w:themeColor="text1"/>
              </w:rPr>
            </w:pPr>
          </w:p>
          <w:p w14:paraId="2C7997C4" w14:textId="77777777" w:rsidR="00681F01" w:rsidRPr="0017648E" w:rsidRDefault="00681F01">
            <w:pPr>
              <w:pStyle w:val="Standard"/>
              <w:spacing w:after="0" w:line="240" w:lineRule="auto"/>
              <w:rPr>
                <w:rFonts w:ascii="Tahoma" w:hAnsi="Tahoma" w:cs="Tahoma"/>
                <w:color w:val="000000" w:themeColor="text1"/>
              </w:rPr>
            </w:pPr>
          </w:p>
          <w:p w14:paraId="438976B1" w14:textId="1F75198D" w:rsidR="00681F01" w:rsidRPr="0017648E" w:rsidRDefault="00681F01">
            <w:pPr>
              <w:pStyle w:val="Standard"/>
              <w:spacing w:after="0" w:line="240" w:lineRule="auto"/>
              <w:rPr>
                <w:rFonts w:ascii="Tahoma" w:hAnsi="Tahoma" w:cs="Tahoma"/>
                <w:color w:val="000000" w:themeColor="text1"/>
              </w:rPr>
            </w:pPr>
          </w:p>
        </w:tc>
      </w:tr>
      <w:tr w:rsidR="0017648E" w:rsidRPr="0017648E" w14:paraId="56F8B7DD" w14:textId="77777777">
        <w:tc>
          <w:tcPr>
            <w:tcW w:w="85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758EA6" w14:textId="4A039411" w:rsidR="00416836" w:rsidRPr="0017648E" w:rsidRDefault="005039C5" w:rsidP="00E70971">
            <w:pPr>
              <w:pStyle w:val="NormalWeb"/>
              <w:rPr>
                <w:rFonts w:ascii="Tahoma" w:hAnsi="Tahoma" w:cs="Tahoma"/>
                <w:color w:val="000000" w:themeColor="text1"/>
                <w:sz w:val="22"/>
                <w:szCs w:val="22"/>
              </w:rPr>
            </w:pPr>
            <w:r w:rsidRPr="0017648E">
              <w:rPr>
                <w:rFonts w:ascii="Tahoma" w:hAnsi="Tahoma" w:cs="Tahoma"/>
                <w:color w:val="000000" w:themeColor="text1"/>
                <w:sz w:val="22"/>
                <w:szCs w:val="22"/>
              </w:rPr>
              <w:t>12</w:t>
            </w:r>
            <w:r w:rsidR="00715E8C" w:rsidRPr="0017648E">
              <w:rPr>
                <w:rFonts w:ascii="Tahoma" w:hAnsi="Tahoma" w:cs="Tahoma"/>
                <w:color w:val="000000" w:themeColor="text1"/>
                <w:sz w:val="22"/>
                <w:szCs w:val="22"/>
              </w:rPr>
              <w:t>.</w:t>
            </w:r>
            <w:r w:rsidR="00416836" w:rsidRPr="0017648E">
              <w:rPr>
                <w:rFonts w:ascii="Tahoma" w:hAnsi="Tahoma" w:cs="Tahoma"/>
                <w:color w:val="000000" w:themeColor="text1"/>
                <w:sz w:val="22"/>
                <w:szCs w:val="22"/>
              </w:rPr>
              <w:t xml:space="preserve"> DONM</w:t>
            </w:r>
          </w:p>
          <w:p w14:paraId="52245AE0" w14:textId="3D4221A7" w:rsidR="00416836" w:rsidRPr="0017648E" w:rsidRDefault="005039C5" w:rsidP="00E70971">
            <w:pPr>
              <w:pStyle w:val="NormalWeb"/>
              <w:rPr>
                <w:rFonts w:ascii="Tahoma" w:hAnsi="Tahoma" w:cs="Tahoma"/>
                <w:color w:val="000000" w:themeColor="text1"/>
                <w:sz w:val="22"/>
                <w:szCs w:val="22"/>
              </w:rPr>
            </w:pPr>
            <w:r w:rsidRPr="0017648E">
              <w:rPr>
                <w:rFonts w:ascii="Tahoma" w:hAnsi="Tahoma" w:cs="Tahoma"/>
                <w:color w:val="000000" w:themeColor="text1"/>
                <w:sz w:val="22"/>
                <w:szCs w:val="22"/>
              </w:rPr>
              <w:t xml:space="preserve">Date of next meetings: AGM 18-6-22, to be followed by late September </w:t>
            </w:r>
            <w:r w:rsidR="00FC77C0" w:rsidRPr="0017648E">
              <w:rPr>
                <w:rFonts w:ascii="Tahoma" w:hAnsi="Tahoma" w:cs="Tahoma"/>
                <w:color w:val="000000" w:themeColor="text1"/>
                <w:sz w:val="22"/>
                <w:szCs w:val="22"/>
              </w:rPr>
              <w:t xml:space="preserve">Board </w:t>
            </w:r>
            <w:r w:rsidRPr="0017648E">
              <w:rPr>
                <w:rFonts w:ascii="Tahoma" w:hAnsi="Tahoma" w:cs="Tahoma"/>
                <w:color w:val="000000" w:themeColor="text1"/>
                <w:sz w:val="22"/>
                <w:szCs w:val="22"/>
              </w:rPr>
              <w:t>meeting.</w:t>
            </w:r>
          </w:p>
          <w:p w14:paraId="187CBD9D" w14:textId="4DF95506" w:rsidR="005039C5" w:rsidRPr="0017648E" w:rsidRDefault="005039C5" w:rsidP="00E70971">
            <w:pPr>
              <w:pStyle w:val="NormalWeb"/>
              <w:rPr>
                <w:rFonts w:ascii="Tahoma" w:hAnsi="Tahoma" w:cs="Tahoma"/>
                <w:color w:val="000000" w:themeColor="text1"/>
                <w:sz w:val="22"/>
                <w:szCs w:val="22"/>
              </w:rPr>
            </w:pPr>
            <w:r w:rsidRPr="0017648E">
              <w:rPr>
                <w:rFonts w:ascii="Tahoma" w:hAnsi="Tahoma" w:cs="Tahoma"/>
                <w:color w:val="000000" w:themeColor="text1"/>
                <w:sz w:val="22"/>
                <w:szCs w:val="22"/>
              </w:rPr>
              <w:t>CC said she would send round a google poll for the latter.</w:t>
            </w:r>
          </w:p>
          <w:p w14:paraId="06F83686" w14:textId="77777777" w:rsidR="005039C5" w:rsidRPr="0017648E" w:rsidRDefault="005039C5" w:rsidP="00A8743E">
            <w:pPr>
              <w:pStyle w:val="Standard"/>
              <w:spacing w:after="0" w:line="240" w:lineRule="auto"/>
              <w:rPr>
                <w:rFonts w:ascii="Tahoma"/>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C33DD" w14:textId="77777777" w:rsidR="005039C5" w:rsidRPr="0017648E" w:rsidRDefault="005039C5">
            <w:pPr>
              <w:pStyle w:val="Standard"/>
              <w:spacing w:after="0" w:line="240" w:lineRule="auto"/>
              <w:rPr>
                <w:rFonts w:ascii="Tahoma" w:hAnsi="Tahoma" w:cs="Tahoma"/>
                <w:color w:val="000000" w:themeColor="text1"/>
              </w:rPr>
            </w:pPr>
          </w:p>
          <w:p w14:paraId="7E89DA15" w14:textId="77777777" w:rsidR="005C7531" w:rsidRPr="0017648E" w:rsidRDefault="005C7531">
            <w:pPr>
              <w:pStyle w:val="Standard"/>
              <w:spacing w:after="0" w:line="240" w:lineRule="auto"/>
              <w:rPr>
                <w:rFonts w:ascii="Tahoma" w:hAnsi="Tahoma" w:cs="Tahoma"/>
                <w:color w:val="000000" w:themeColor="text1"/>
              </w:rPr>
            </w:pPr>
          </w:p>
          <w:p w14:paraId="7B5069D3" w14:textId="10037DF9" w:rsidR="00416836" w:rsidRPr="0017648E" w:rsidRDefault="00416836">
            <w:pPr>
              <w:pStyle w:val="Standard"/>
              <w:spacing w:after="0" w:line="240" w:lineRule="auto"/>
              <w:rPr>
                <w:rFonts w:ascii="Tahoma" w:hAnsi="Tahoma" w:cs="Tahoma"/>
                <w:color w:val="000000" w:themeColor="text1"/>
              </w:rPr>
            </w:pPr>
            <w:r w:rsidRPr="0017648E">
              <w:rPr>
                <w:rFonts w:ascii="Tahoma" w:hAnsi="Tahoma" w:cs="Tahoma"/>
                <w:color w:val="000000" w:themeColor="text1"/>
              </w:rPr>
              <w:t>CC</w:t>
            </w:r>
          </w:p>
        </w:tc>
      </w:tr>
    </w:tbl>
    <w:p w14:paraId="429EBF30" w14:textId="77777777" w:rsidR="001D5513" w:rsidRPr="0017648E" w:rsidRDefault="0017648E">
      <w:pPr>
        <w:pStyle w:val="Standard"/>
        <w:rPr>
          <w:color w:val="000000" w:themeColor="text1"/>
        </w:rPr>
      </w:pPr>
    </w:p>
    <w:sectPr w:rsidR="001D5513" w:rsidRPr="0017648E">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5967" w14:textId="77777777" w:rsidR="008F20E6" w:rsidRDefault="008F20E6">
      <w:pPr>
        <w:spacing w:after="0" w:line="240" w:lineRule="auto"/>
      </w:pPr>
      <w:r>
        <w:separator/>
      </w:r>
    </w:p>
  </w:endnote>
  <w:endnote w:type="continuationSeparator" w:id="0">
    <w:p w14:paraId="6C6CD52E" w14:textId="77777777" w:rsidR="008F20E6" w:rsidRDefault="008F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nos">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D636" w14:textId="77777777" w:rsidR="008F20E6" w:rsidRDefault="008F20E6">
      <w:pPr>
        <w:spacing w:after="0" w:line="240" w:lineRule="auto"/>
      </w:pPr>
      <w:r>
        <w:rPr>
          <w:color w:val="000000"/>
        </w:rPr>
        <w:separator/>
      </w:r>
    </w:p>
  </w:footnote>
  <w:footnote w:type="continuationSeparator" w:id="0">
    <w:p w14:paraId="7D9FE917" w14:textId="77777777" w:rsidR="008F20E6" w:rsidRDefault="008F2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CE0"/>
    <w:multiLevelType w:val="multilevel"/>
    <w:tmpl w:val="4F8AF64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66B2A6C"/>
    <w:multiLevelType w:val="multilevel"/>
    <w:tmpl w:val="8CCAAD16"/>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28AA4BFC"/>
    <w:multiLevelType w:val="hybridMultilevel"/>
    <w:tmpl w:val="FFFFFFFF"/>
    <w:lvl w:ilvl="0" w:tplc="970046F8">
      <w:start w:val="1"/>
      <w:numFmt w:val="decimal"/>
      <w:lvlText w:val="%1."/>
      <w:lvlJc w:val="left"/>
      <w:pPr>
        <w:ind w:left="720" w:hanging="360"/>
      </w:pPr>
    </w:lvl>
    <w:lvl w:ilvl="1" w:tplc="0FCC46AC">
      <w:start w:val="1"/>
      <w:numFmt w:val="decimal"/>
      <w:lvlText w:val="%2."/>
      <w:lvlJc w:val="left"/>
      <w:pPr>
        <w:ind w:left="1440" w:hanging="1080"/>
      </w:pPr>
    </w:lvl>
    <w:lvl w:ilvl="2" w:tplc="94923214">
      <w:start w:val="1"/>
      <w:numFmt w:val="decimal"/>
      <w:lvlText w:val="%3."/>
      <w:lvlJc w:val="left"/>
      <w:pPr>
        <w:ind w:left="2160" w:hanging="1980"/>
      </w:pPr>
    </w:lvl>
    <w:lvl w:ilvl="3" w:tplc="751AC2C0">
      <w:start w:val="1"/>
      <w:numFmt w:val="decimal"/>
      <w:lvlText w:val="%4."/>
      <w:lvlJc w:val="left"/>
      <w:pPr>
        <w:ind w:left="2880" w:hanging="2520"/>
      </w:pPr>
    </w:lvl>
    <w:lvl w:ilvl="4" w:tplc="BB9E1990">
      <w:start w:val="1"/>
      <w:numFmt w:val="decimal"/>
      <w:lvlText w:val="%5."/>
      <w:lvlJc w:val="left"/>
      <w:pPr>
        <w:ind w:left="3600" w:hanging="3240"/>
      </w:pPr>
    </w:lvl>
    <w:lvl w:ilvl="5" w:tplc="05DAF318">
      <w:start w:val="1"/>
      <w:numFmt w:val="decimal"/>
      <w:lvlText w:val="%6."/>
      <w:lvlJc w:val="left"/>
      <w:pPr>
        <w:ind w:left="4320" w:hanging="4140"/>
      </w:pPr>
    </w:lvl>
    <w:lvl w:ilvl="6" w:tplc="931C137E">
      <w:start w:val="1"/>
      <w:numFmt w:val="decimal"/>
      <w:lvlText w:val="%7."/>
      <w:lvlJc w:val="left"/>
      <w:pPr>
        <w:ind w:left="5040" w:hanging="4680"/>
      </w:pPr>
    </w:lvl>
    <w:lvl w:ilvl="7" w:tplc="25BADAE0">
      <w:start w:val="1"/>
      <w:numFmt w:val="decimal"/>
      <w:lvlText w:val="%8."/>
      <w:lvlJc w:val="left"/>
      <w:pPr>
        <w:ind w:left="5760" w:hanging="5400"/>
      </w:pPr>
    </w:lvl>
    <w:lvl w:ilvl="8" w:tplc="7D56EB5E">
      <w:start w:val="1"/>
      <w:numFmt w:val="decimal"/>
      <w:lvlText w:val="%9."/>
      <w:lvlJc w:val="left"/>
      <w:pPr>
        <w:ind w:left="6480" w:hanging="6300"/>
      </w:pPr>
    </w:lvl>
  </w:abstractNum>
  <w:abstractNum w:abstractNumId="3" w15:restartNumberingAfterBreak="0">
    <w:nsid w:val="4D394036"/>
    <w:multiLevelType w:val="hybridMultilevel"/>
    <w:tmpl w:val="120CD40A"/>
    <w:lvl w:ilvl="0" w:tplc="9B3CBDFA">
      <w:numFmt w:val="bullet"/>
      <w:lvlText w:val="–"/>
      <w:lvlJc w:val="left"/>
      <w:rPr>
        <w:rFonts w:ascii="OpenSymbol" w:eastAsia="OpenSymbol" w:hAnsi="OpenSymbol" w:cs="OpenSymbol"/>
      </w:rPr>
    </w:lvl>
    <w:lvl w:ilvl="1" w:tplc="C082F6B2">
      <w:numFmt w:val="bullet"/>
      <w:lvlText w:val="–"/>
      <w:lvlJc w:val="left"/>
      <w:rPr>
        <w:rFonts w:ascii="OpenSymbol" w:eastAsia="OpenSymbol" w:hAnsi="OpenSymbol" w:cs="OpenSymbol"/>
      </w:rPr>
    </w:lvl>
    <w:lvl w:ilvl="2" w:tplc="8C38AC18">
      <w:numFmt w:val="bullet"/>
      <w:lvlText w:val="–"/>
      <w:lvlJc w:val="left"/>
      <w:rPr>
        <w:rFonts w:ascii="OpenSymbol" w:eastAsia="OpenSymbol" w:hAnsi="OpenSymbol" w:cs="OpenSymbol"/>
      </w:rPr>
    </w:lvl>
    <w:lvl w:ilvl="3" w:tplc="C6F420F4">
      <w:numFmt w:val="bullet"/>
      <w:lvlText w:val="–"/>
      <w:lvlJc w:val="left"/>
      <w:rPr>
        <w:rFonts w:ascii="OpenSymbol" w:eastAsia="OpenSymbol" w:hAnsi="OpenSymbol" w:cs="OpenSymbol"/>
      </w:rPr>
    </w:lvl>
    <w:lvl w:ilvl="4" w:tplc="8A5678CA">
      <w:numFmt w:val="bullet"/>
      <w:lvlText w:val="–"/>
      <w:lvlJc w:val="left"/>
      <w:rPr>
        <w:rFonts w:ascii="OpenSymbol" w:eastAsia="OpenSymbol" w:hAnsi="OpenSymbol" w:cs="OpenSymbol"/>
      </w:rPr>
    </w:lvl>
    <w:lvl w:ilvl="5" w:tplc="5DF84E54">
      <w:numFmt w:val="bullet"/>
      <w:lvlText w:val="–"/>
      <w:lvlJc w:val="left"/>
      <w:rPr>
        <w:rFonts w:ascii="OpenSymbol" w:eastAsia="OpenSymbol" w:hAnsi="OpenSymbol" w:cs="OpenSymbol"/>
      </w:rPr>
    </w:lvl>
    <w:lvl w:ilvl="6" w:tplc="8384E3DC">
      <w:numFmt w:val="bullet"/>
      <w:lvlText w:val="–"/>
      <w:lvlJc w:val="left"/>
      <w:rPr>
        <w:rFonts w:ascii="OpenSymbol" w:eastAsia="OpenSymbol" w:hAnsi="OpenSymbol" w:cs="OpenSymbol"/>
      </w:rPr>
    </w:lvl>
    <w:lvl w:ilvl="7" w:tplc="00B69DA0">
      <w:numFmt w:val="bullet"/>
      <w:lvlText w:val="–"/>
      <w:lvlJc w:val="left"/>
      <w:rPr>
        <w:rFonts w:ascii="OpenSymbol" w:eastAsia="OpenSymbol" w:hAnsi="OpenSymbol" w:cs="OpenSymbol"/>
      </w:rPr>
    </w:lvl>
    <w:lvl w:ilvl="8" w:tplc="95BCB73E">
      <w:numFmt w:val="bullet"/>
      <w:lvlText w:val="–"/>
      <w:lvlJc w:val="left"/>
      <w:rPr>
        <w:rFonts w:ascii="OpenSymbol" w:eastAsia="OpenSymbol" w:hAnsi="OpenSymbol" w:cs="OpenSymbol"/>
      </w:rPr>
    </w:lvl>
  </w:abstractNum>
  <w:num w:numId="1" w16cid:durableId="1318803095">
    <w:abstractNumId w:val="0"/>
  </w:num>
  <w:num w:numId="2" w16cid:durableId="160394838">
    <w:abstractNumId w:val="1"/>
  </w:num>
  <w:num w:numId="3" w16cid:durableId="1956714015">
    <w:abstractNumId w:val="3"/>
  </w:num>
  <w:num w:numId="4" w16cid:durableId="166559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875"/>
    <w:rsid w:val="00006770"/>
    <w:rsid w:val="00015872"/>
    <w:rsid w:val="00025612"/>
    <w:rsid w:val="000270A2"/>
    <w:rsid w:val="00032875"/>
    <w:rsid w:val="00042A1E"/>
    <w:rsid w:val="00045EA4"/>
    <w:rsid w:val="000461B4"/>
    <w:rsid w:val="00054EFE"/>
    <w:rsid w:val="000554EE"/>
    <w:rsid w:val="00056A15"/>
    <w:rsid w:val="00060E20"/>
    <w:rsid w:val="000611CC"/>
    <w:rsid w:val="000617A5"/>
    <w:rsid w:val="00061C18"/>
    <w:rsid w:val="00064AFD"/>
    <w:rsid w:val="00065F11"/>
    <w:rsid w:val="00071C6F"/>
    <w:rsid w:val="00092C00"/>
    <w:rsid w:val="000A0134"/>
    <w:rsid w:val="000A62C2"/>
    <w:rsid w:val="000A7869"/>
    <w:rsid w:val="000B1D96"/>
    <w:rsid w:val="000B66C9"/>
    <w:rsid w:val="000C0125"/>
    <w:rsid w:val="000C06EE"/>
    <w:rsid w:val="000D0FD9"/>
    <w:rsid w:val="000D58D4"/>
    <w:rsid w:val="000D5DCF"/>
    <w:rsid w:val="000F020E"/>
    <w:rsid w:val="000F1977"/>
    <w:rsid w:val="000F3014"/>
    <w:rsid w:val="000F4583"/>
    <w:rsid w:val="000F7A44"/>
    <w:rsid w:val="00102951"/>
    <w:rsid w:val="00104F07"/>
    <w:rsid w:val="00106304"/>
    <w:rsid w:val="00106919"/>
    <w:rsid w:val="00111EB2"/>
    <w:rsid w:val="0012609A"/>
    <w:rsid w:val="00136BB7"/>
    <w:rsid w:val="00141219"/>
    <w:rsid w:val="00144936"/>
    <w:rsid w:val="00145C5C"/>
    <w:rsid w:val="001559A0"/>
    <w:rsid w:val="00156B99"/>
    <w:rsid w:val="00161CE7"/>
    <w:rsid w:val="00171D22"/>
    <w:rsid w:val="00172225"/>
    <w:rsid w:val="00172E68"/>
    <w:rsid w:val="0017648E"/>
    <w:rsid w:val="0017682F"/>
    <w:rsid w:val="0018095A"/>
    <w:rsid w:val="00185DE5"/>
    <w:rsid w:val="00187A4E"/>
    <w:rsid w:val="001928EB"/>
    <w:rsid w:val="001972A0"/>
    <w:rsid w:val="001976B9"/>
    <w:rsid w:val="001B42BA"/>
    <w:rsid w:val="001C30DF"/>
    <w:rsid w:val="001C3496"/>
    <w:rsid w:val="001C3F32"/>
    <w:rsid w:val="001D2357"/>
    <w:rsid w:val="001D2659"/>
    <w:rsid w:val="001E74FC"/>
    <w:rsid w:val="001F45BC"/>
    <w:rsid w:val="001F6442"/>
    <w:rsid w:val="001F662A"/>
    <w:rsid w:val="00207441"/>
    <w:rsid w:val="00210E33"/>
    <w:rsid w:val="002114D7"/>
    <w:rsid w:val="00211DF5"/>
    <w:rsid w:val="00214270"/>
    <w:rsid w:val="00216E26"/>
    <w:rsid w:val="00220072"/>
    <w:rsid w:val="0022071D"/>
    <w:rsid w:val="00225535"/>
    <w:rsid w:val="00231F6C"/>
    <w:rsid w:val="00253902"/>
    <w:rsid w:val="00256786"/>
    <w:rsid w:val="00261D03"/>
    <w:rsid w:val="00262E08"/>
    <w:rsid w:val="00263B28"/>
    <w:rsid w:val="00271368"/>
    <w:rsid w:val="002755B0"/>
    <w:rsid w:val="00275743"/>
    <w:rsid w:val="00280205"/>
    <w:rsid w:val="00284244"/>
    <w:rsid w:val="00285DEC"/>
    <w:rsid w:val="00290A83"/>
    <w:rsid w:val="00290B13"/>
    <w:rsid w:val="00297FC7"/>
    <w:rsid w:val="002A58FB"/>
    <w:rsid w:val="002B2B58"/>
    <w:rsid w:val="002C18DC"/>
    <w:rsid w:val="002C20F6"/>
    <w:rsid w:val="002C3221"/>
    <w:rsid w:val="002C51D8"/>
    <w:rsid w:val="002D03D7"/>
    <w:rsid w:val="002D5D0E"/>
    <w:rsid w:val="002E1699"/>
    <w:rsid w:val="002E5B46"/>
    <w:rsid w:val="00303855"/>
    <w:rsid w:val="00313D0F"/>
    <w:rsid w:val="00314309"/>
    <w:rsid w:val="00321A45"/>
    <w:rsid w:val="00322D9D"/>
    <w:rsid w:val="00324420"/>
    <w:rsid w:val="00332F05"/>
    <w:rsid w:val="0033692B"/>
    <w:rsid w:val="003440FA"/>
    <w:rsid w:val="00345BE5"/>
    <w:rsid w:val="00345EEE"/>
    <w:rsid w:val="003626F6"/>
    <w:rsid w:val="00362D9C"/>
    <w:rsid w:val="00363935"/>
    <w:rsid w:val="00364005"/>
    <w:rsid w:val="00380E74"/>
    <w:rsid w:val="0038167D"/>
    <w:rsid w:val="003927F2"/>
    <w:rsid w:val="003939E6"/>
    <w:rsid w:val="00394776"/>
    <w:rsid w:val="003959BE"/>
    <w:rsid w:val="00396FEA"/>
    <w:rsid w:val="00397F63"/>
    <w:rsid w:val="003A2E23"/>
    <w:rsid w:val="003A3E09"/>
    <w:rsid w:val="003A4B05"/>
    <w:rsid w:val="003B09FE"/>
    <w:rsid w:val="003B2B40"/>
    <w:rsid w:val="003B7160"/>
    <w:rsid w:val="003C74AD"/>
    <w:rsid w:val="003D3AD2"/>
    <w:rsid w:val="003D532D"/>
    <w:rsid w:val="003D5364"/>
    <w:rsid w:val="003E050A"/>
    <w:rsid w:val="003E0BD5"/>
    <w:rsid w:val="003E2F7B"/>
    <w:rsid w:val="003F590A"/>
    <w:rsid w:val="00405126"/>
    <w:rsid w:val="00406F58"/>
    <w:rsid w:val="0040735A"/>
    <w:rsid w:val="0041146B"/>
    <w:rsid w:val="00413BB2"/>
    <w:rsid w:val="00415B7A"/>
    <w:rsid w:val="00416836"/>
    <w:rsid w:val="00423930"/>
    <w:rsid w:val="0042496E"/>
    <w:rsid w:val="00432F22"/>
    <w:rsid w:val="004364AA"/>
    <w:rsid w:val="004421E6"/>
    <w:rsid w:val="004541AB"/>
    <w:rsid w:val="0046476C"/>
    <w:rsid w:val="004669CB"/>
    <w:rsid w:val="00467B29"/>
    <w:rsid w:val="004730DC"/>
    <w:rsid w:val="00473BA3"/>
    <w:rsid w:val="00477580"/>
    <w:rsid w:val="004818DF"/>
    <w:rsid w:val="00487903"/>
    <w:rsid w:val="00493718"/>
    <w:rsid w:val="00494EE2"/>
    <w:rsid w:val="004A0BBC"/>
    <w:rsid w:val="004A0DEB"/>
    <w:rsid w:val="004A3D99"/>
    <w:rsid w:val="004B5994"/>
    <w:rsid w:val="004B5D53"/>
    <w:rsid w:val="004B7663"/>
    <w:rsid w:val="004C05AB"/>
    <w:rsid w:val="004D2357"/>
    <w:rsid w:val="004D441E"/>
    <w:rsid w:val="004D63BA"/>
    <w:rsid w:val="004D643C"/>
    <w:rsid w:val="004D7A67"/>
    <w:rsid w:val="004E1FE0"/>
    <w:rsid w:val="004F1A7D"/>
    <w:rsid w:val="00500FD9"/>
    <w:rsid w:val="005017F9"/>
    <w:rsid w:val="00502BCC"/>
    <w:rsid w:val="005039C5"/>
    <w:rsid w:val="00505124"/>
    <w:rsid w:val="005067F0"/>
    <w:rsid w:val="00511B14"/>
    <w:rsid w:val="00512D18"/>
    <w:rsid w:val="00516AA6"/>
    <w:rsid w:val="00520315"/>
    <w:rsid w:val="00521DAD"/>
    <w:rsid w:val="005254B5"/>
    <w:rsid w:val="005300B3"/>
    <w:rsid w:val="00537A00"/>
    <w:rsid w:val="00537B6F"/>
    <w:rsid w:val="0054086C"/>
    <w:rsid w:val="00552F10"/>
    <w:rsid w:val="0055309C"/>
    <w:rsid w:val="0055720B"/>
    <w:rsid w:val="00563F38"/>
    <w:rsid w:val="00566BC8"/>
    <w:rsid w:val="00586B46"/>
    <w:rsid w:val="005874FF"/>
    <w:rsid w:val="00587815"/>
    <w:rsid w:val="00590E55"/>
    <w:rsid w:val="005A2D89"/>
    <w:rsid w:val="005A3F89"/>
    <w:rsid w:val="005A4000"/>
    <w:rsid w:val="005B090E"/>
    <w:rsid w:val="005B1205"/>
    <w:rsid w:val="005B2AC7"/>
    <w:rsid w:val="005C6C99"/>
    <w:rsid w:val="005C7531"/>
    <w:rsid w:val="005D19A2"/>
    <w:rsid w:val="005D338D"/>
    <w:rsid w:val="005D3586"/>
    <w:rsid w:val="005D773D"/>
    <w:rsid w:val="005F66CE"/>
    <w:rsid w:val="005F6A56"/>
    <w:rsid w:val="005F704D"/>
    <w:rsid w:val="00602AF5"/>
    <w:rsid w:val="00612F7B"/>
    <w:rsid w:val="0061462E"/>
    <w:rsid w:val="006225E2"/>
    <w:rsid w:val="00625D5A"/>
    <w:rsid w:val="00626B73"/>
    <w:rsid w:val="0063109A"/>
    <w:rsid w:val="00634BE4"/>
    <w:rsid w:val="0063687D"/>
    <w:rsid w:val="00641235"/>
    <w:rsid w:val="00642BD9"/>
    <w:rsid w:val="00646090"/>
    <w:rsid w:val="006530A4"/>
    <w:rsid w:val="00653FB8"/>
    <w:rsid w:val="00654994"/>
    <w:rsid w:val="006555A4"/>
    <w:rsid w:val="006557FA"/>
    <w:rsid w:val="00655F4D"/>
    <w:rsid w:val="00665119"/>
    <w:rsid w:val="00667D43"/>
    <w:rsid w:val="0067255D"/>
    <w:rsid w:val="00674062"/>
    <w:rsid w:val="00674717"/>
    <w:rsid w:val="006752D5"/>
    <w:rsid w:val="00681F01"/>
    <w:rsid w:val="00682942"/>
    <w:rsid w:val="0068486D"/>
    <w:rsid w:val="006915BA"/>
    <w:rsid w:val="006A004E"/>
    <w:rsid w:val="006A1891"/>
    <w:rsid w:val="006A3331"/>
    <w:rsid w:val="006B1E85"/>
    <w:rsid w:val="006B4C26"/>
    <w:rsid w:val="006C27CE"/>
    <w:rsid w:val="006D2B3D"/>
    <w:rsid w:val="006E161D"/>
    <w:rsid w:val="006E73D6"/>
    <w:rsid w:val="006E7514"/>
    <w:rsid w:val="006E7B4F"/>
    <w:rsid w:val="006E7F51"/>
    <w:rsid w:val="006F679F"/>
    <w:rsid w:val="007147D5"/>
    <w:rsid w:val="00715E8C"/>
    <w:rsid w:val="007243A3"/>
    <w:rsid w:val="00734E3E"/>
    <w:rsid w:val="0073526D"/>
    <w:rsid w:val="00741AD1"/>
    <w:rsid w:val="00743AA1"/>
    <w:rsid w:val="00760A85"/>
    <w:rsid w:val="007644E8"/>
    <w:rsid w:val="007659F7"/>
    <w:rsid w:val="00770EF0"/>
    <w:rsid w:val="007829E1"/>
    <w:rsid w:val="007844EA"/>
    <w:rsid w:val="007910B2"/>
    <w:rsid w:val="007920F0"/>
    <w:rsid w:val="00796FA7"/>
    <w:rsid w:val="007A5664"/>
    <w:rsid w:val="007A67BF"/>
    <w:rsid w:val="007A700F"/>
    <w:rsid w:val="007B515A"/>
    <w:rsid w:val="007B666B"/>
    <w:rsid w:val="007D059F"/>
    <w:rsid w:val="007D676D"/>
    <w:rsid w:val="007E51F3"/>
    <w:rsid w:val="007F04E5"/>
    <w:rsid w:val="007F1033"/>
    <w:rsid w:val="00801252"/>
    <w:rsid w:val="0080284A"/>
    <w:rsid w:val="00812DAA"/>
    <w:rsid w:val="008374CA"/>
    <w:rsid w:val="00840A40"/>
    <w:rsid w:val="00841E69"/>
    <w:rsid w:val="00852E67"/>
    <w:rsid w:val="00867B7A"/>
    <w:rsid w:val="00871745"/>
    <w:rsid w:val="00873855"/>
    <w:rsid w:val="00873E84"/>
    <w:rsid w:val="00874BE7"/>
    <w:rsid w:val="00891E25"/>
    <w:rsid w:val="00895551"/>
    <w:rsid w:val="00896C24"/>
    <w:rsid w:val="00897045"/>
    <w:rsid w:val="008B340D"/>
    <w:rsid w:val="008C5898"/>
    <w:rsid w:val="008D1C27"/>
    <w:rsid w:val="008D5985"/>
    <w:rsid w:val="008E24DB"/>
    <w:rsid w:val="008F0D26"/>
    <w:rsid w:val="008F0F9F"/>
    <w:rsid w:val="008F20E6"/>
    <w:rsid w:val="008F27B2"/>
    <w:rsid w:val="00903B1A"/>
    <w:rsid w:val="00905812"/>
    <w:rsid w:val="00912039"/>
    <w:rsid w:val="0091255C"/>
    <w:rsid w:val="009144DB"/>
    <w:rsid w:val="009207DD"/>
    <w:rsid w:val="00923BAF"/>
    <w:rsid w:val="00931066"/>
    <w:rsid w:val="009324AB"/>
    <w:rsid w:val="00933EE4"/>
    <w:rsid w:val="0093664D"/>
    <w:rsid w:val="00937CB5"/>
    <w:rsid w:val="00940740"/>
    <w:rsid w:val="00944A88"/>
    <w:rsid w:val="009504CF"/>
    <w:rsid w:val="0096451A"/>
    <w:rsid w:val="009651C4"/>
    <w:rsid w:val="00965DA9"/>
    <w:rsid w:val="00971F34"/>
    <w:rsid w:val="00972646"/>
    <w:rsid w:val="00973A6A"/>
    <w:rsid w:val="00984A46"/>
    <w:rsid w:val="0099109F"/>
    <w:rsid w:val="009A10B6"/>
    <w:rsid w:val="009A1377"/>
    <w:rsid w:val="009A1384"/>
    <w:rsid w:val="009A1AFC"/>
    <w:rsid w:val="009A7C5A"/>
    <w:rsid w:val="009B213A"/>
    <w:rsid w:val="009B6C5D"/>
    <w:rsid w:val="009B7E5B"/>
    <w:rsid w:val="009C2520"/>
    <w:rsid w:val="009C29A8"/>
    <w:rsid w:val="009C78B7"/>
    <w:rsid w:val="009E2000"/>
    <w:rsid w:val="009E64C6"/>
    <w:rsid w:val="00A0105A"/>
    <w:rsid w:val="00A05EA3"/>
    <w:rsid w:val="00A074AD"/>
    <w:rsid w:val="00A11BC1"/>
    <w:rsid w:val="00A25985"/>
    <w:rsid w:val="00A25BCA"/>
    <w:rsid w:val="00A31D95"/>
    <w:rsid w:val="00A33A45"/>
    <w:rsid w:val="00A348FE"/>
    <w:rsid w:val="00A40A65"/>
    <w:rsid w:val="00A515ED"/>
    <w:rsid w:val="00A52EDA"/>
    <w:rsid w:val="00A56745"/>
    <w:rsid w:val="00A7178A"/>
    <w:rsid w:val="00A71BEC"/>
    <w:rsid w:val="00A75A4E"/>
    <w:rsid w:val="00A77990"/>
    <w:rsid w:val="00A81857"/>
    <w:rsid w:val="00A8743E"/>
    <w:rsid w:val="00A929A8"/>
    <w:rsid w:val="00AB1535"/>
    <w:rsid w:val="00AB2FF9"/>
    <w:rsid w:val="00AB6D95"/>
    <w:rsid w:val="00AC4EBA"/>
    <w:rsid w:val="00AD0A4D"/>
    <w:rsid w:val="00B02C7A"/>
    <w:rsid w:val="00B10EC2"/>
    <w:rsid w:val="00B17491"/>
    <w:rsid w:val="00B25559"/>
    <w:rsid w:val="00B31B2E"/>
    <w:rsid w:val="00B3635D"/>
    <w:rsid w:val="00B43EBC"/>
    <w:rsid w:val="00B46441"/>
    <w:rsid w:val="00B510A6"/>
    <w:rsid w:val="00B60916"/>
    <w:rsid w:val="00B62286"/>
    <w:rsid w:val="00B65338"/>
    <w:rsid w:val="00B71DF2"/>
    <w:rsid w:val="00B749B8"/>
    <w:rsid w:val="00B7545D"/>
    <w:rsid w:val="00B7784A"/>
    <w:rsid w:val="00B831B8"/>
    <w:rsid w:val="00B90EA8"/>
    <w:rsid w:val="00B925B9"/>
    <w:rsid w:val="00B97C8F"/>
    <w:rsid w:val="00BA03B5"/>
    <w:rsid w:val="00BB0098"/>
    <w:rsid w:val="00BB2050"/>
    <w:rsid w:val="00BB478B"/>
    <w:rsid w:val="00BB6338"/>
    <w:rsid w:val="00BB7218"/>
    <w:rsid w:val="00BC3453"/>
    <w:rsid w:val="00BC5F9A"/>
    <w:rsid w:val="00BE4DCA"/>
    <w:rsid w:val="00C032FE"/>
    <w:rsid w:val="00C13AAE"/>
    <w:rsid w:val="00C20DC4"/>
    <w:rsid w:val="00C24922"/>
    <w:rsid w:val="00C31B40"/>
    <w:rsid w:val="00C341CA"/>
    <w:rsid w:val="00C3444F"/>
    <w:rsid w:val="00C354D0"/>
    <w:rsid w:val="00C406F7"/>
    <w:rsid w:val="00C44077"/>
    <w:rsid w:val="00C4443C"/>
    <w:rsid w:val="00C52840"/>
    <w:rsid w:val="00C5743E"/>
    <w:rsid w:val="00C61729"/>
    <w:rsid w:val="00C660D9"/>
    <w:rsid w:val="00C67B7D"/>
    <w:rsid w:val="00C713AA"/>
    <w:rsid w:val="00C74D27"/>
    <w:rsid w:val="00C83F4E"/>
    <w:rsid w:val="00C90FB1"/>
    <w:rsid w:val="00C937AB"/>
    <w:rsid w:val="00C96093"/>
    <w:rsid w:val="00CA1B60"/>
    <w:rsid w:val="00CA4D5E"/>
    <w:rsid w:val="00CA4E2B"/>
    <w:rsid w:val="00CA5971"/>
    <w:rsid w:val="00CA7A0A"/>
    <w:rsid w:val="00CB2063"/>
    <w:rsid w:val="00CB758F"/>
    <w:rsid w:val="00CD4BA6"/>
    <w:rsid w:val="00CE3B06"/>
    <w:rsid w:val="00CE401A"/>
    <w:rsid w:val="00CF2028"/>
    <w:rsid w:val="00CF3E13"/>
    <w:rsid w:val="00CF6B64"/>
    <w:rsid w:val="00D01060"/>
    <w:rsid w:val="00D041C5"/>
    <w:rsid w:val="00D04DDB"/>
    <w:rsid w:val="00D2155A"/>
    <w:rsid w:val="00D25F0C"/>
    <w:rsid w:val="00D31D4B"/>
    <w:rsid w:val="00D422D8"/>
    <w:rsid w:val="00D423DE"/>
    <w:rsid w:val="00D548AA"/>
    <w:rsid w:val="00D5535D"/>
    <w:rsid w:val="00D572BC"/>
    <w:rsid w:val="00D65457"/>
    <w:rsid w:val="00D6623E"/>
    <w:rsid w:val="00D71325"/>
    <w:rsid w:val="00D73AA7"/>
    <w:rsid w:val="00DA0B34"/>
    <w:rsid w:val="00DA3897"/>
    <w:rsid w:val="00DB3557"/>
    <w:rsid w:val="00DB610D"/>
    <w:rsid w:val="00DC0625"/>
    <w:rsid w:val="00DD7219"/>
    <w:rsid w:val="00DE2C4D"/>
    <w:rsid w:val="00DE2FAF"/>
    <w:rsid w:val="00DE319D"/>
    <w:rsid w:val="00DE3654"/>
    <w:rsid w:val="00DE4CD0"/>
    <w:rsid w:val="00DE7111"/>
    <w:rsid w:val="00DF3B17"/>
    <w:rsid w:val="00E02B80"/>
    <w:rsid w:val="00E035E7"/>
    <w:rsid w:val="00E04317"/>
    <w:rsid w:val="00E13C35"/>
    <w:rsid w:val="00E15503"/>
    <w:rsid w:val="00E17A6A"/>
    <w:rsid w:val="00E22EA5"/>
    <w:rsid w:val="00E31C18"/>
    <w:rsid w:val="00E34EDC"/>
    <w:rsid w:val="00E41F3F"/>
    <w:rsid w:val="00E85891"/>
    <w:rsid w:val="00E87EAF"/>
    <w:rsid w:val="00E91684"/>
    <w:rsid w:val="00E9309E"/>
    <w:rsid w:val="00EA394E"/>
    <w:rsid w:val="00EA6DB5"/>
    <w:rsid w:val="00EC4FA5"/>
    <w:rsid w:val="00EE0246"/>
    <w:rsid w:val="00EE35E9"/>
    <w:rsid w:val="00EE4E93"/>
    <w:rsid w:val="00EE6246"/>
    <w:rsid w:val="00EE6596"/>
    <w:rsid w:val="00EF06FA"/>
    <w:rsid w:val="00EF09F2"/>
    <w:rsid w:val="00EF1628"/>
    <w:rsid w:val="00EF5B56"/>
    <w:rsid w:val="00EF7580"/>
    <w:rsid w:val="00F01B2D"/>
    <w:rsid w:val="00F0210B"/>
    <w:rsid w:val="00F131E1"/>
    <w:rsid w:val="00F13C56"/>
    <w:rsid w:val="00F16099"/>
    <w:rsid w:val="00F2221A"/>
    <w:rsid w:val="00F2422A"/>
    <w:rsid w:val="00F333D3"/>
    <w:rsid w:val="00F460CD"/>
    <w:rsid w:val="00F535B2"/>
    <w:rsid w:val="00F715ED"/>
    <w:rsid w:val="00F81734"/>
    <w:rsid w:val="00F83609"/>
    <w:rsid w:val="00F93AD2"/>
    <w:rsid w:val="00F95132"/>
    <w:rsid w:val="00FA1B4B"/>
    <w:rsid w:val="00FA6C9E"/>
    <w:rsid w:val="00FB00AD"/>
    <w:rsid w:val="00FB4AEC"/>
    <w:rsid w:val="00FB75B0"/>
    <w:rsid w:val="00FC0282"/>
    <w:rsid w:val="00FC3BA4"/>
    <w:rsid w:val="00FC41DD"/>
    <w:rsid w:val="00FC68CE"/>
    <w:rsid w:val="00FC77C0"/>
    <w:rsid w:val="00FD635E"/>
    <w:rsid w:val="00FD73AE"/>
    <w:rsid w:val="00FE02EF"/>
    <w:rsid w:val="00FE7837"/>
    <w:rsid w:val="00FF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119"/>
  <w15:docId w15:val="{12AC17F6-DB11-B842-A801-B115EF50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alloonText">
    <w:name w:val="Balloon Text"/>
    <w:basedOn w:val="Normal"/>
    <w:link w:val="BalloonTextChar"/>
    <w:uiPriority w:val="99"/>
    <w:semiHidden/>
    <w:unhideWhenUsed/>
    <w:rsid w:val="003A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23"/>
    <w:rPr>
      <w:rFonts w:ascii="Tahoma" w:hAnsi="Tahoma" w:cs="Tahoma"/>
      <w:sz w:val="16"/>
      <w:szCs w:val="16"/>
    </w:rPr>
  </w:style>
  <w:style w:type="paragraph" w:styleId="NormalWeb">
    <w:name w:val="Normal (Web)"/>
    <w:basedOn w:val="Normal"/>
    <w:uiPriority w:val="99"/>
    <w:unhideWhenUsed/>
    <w:rsid w:val="00A31D95"/>
    <w:pPr>
      <w:widowControl/>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6805">
      <w:bodyDiv w:val="1"/>
      <w:marLeft w:val="0"/>
      <w:marRight w:val="0"/>
      <w:marTop w:val="0"/>
      <w:marBottom w:val="0"/>
      <w:divBdr>
        <w:top w:val="none" w:sz="0" w:space="0" w:color="auto"/>
        <w:left w:val="none" w:sz="0" w:space="0" w:color="auto"/>
        <w:bottom w:val="none" w:sz="0" w:space="0" w:color="auto"/>
        <w:right w:val="none" w:sz="0" w:space="0" w:color="auto"/>
      </w:divBdr>
    </w:div>
    <w:div w:id="167327919">
      <w:bodyDiv w:val="1"/>
      <w:marLeft w:val="0"/>
      <w:marRight w:val="0"/>
      <w:marTop w:val="0"/>
      <w:marBottom w:val="0"/>
      <w:divBdr>
        <w:top w:val="none" w:sz="0" w:space="0" w:color="auto"/>
        <w:left w:val="none" w:sz="0" w:space="0" w:color="auto"/>
        <w:bottom w:val="none" w:sz="0" w:space="0" w:color="auto"/>
        <w:right w:val="none" w:sz="0" w:space="0" w:color="auto"/>
      </w:divBdr>
    </w:div>
    <w:div w:id="669017212">
      <w:bodyDiv w:val="1"/>
      <w:marLeft w:val="0"/>
      <w:marRight w:val="0"/>
      <w:marTop w:val="0"/>
      <w:marBottom w:val="0"/>
      <w:divBdr>
        <w:top w:val="none" w:sz="0" w:space="0" w:color="auto"/>
        <w:left w:val="none" w:sz="0" w:space="0" w:color="auto"/>
        <w:bottom w:val="none" w:sz="0" w:space="0" w:color="auto"/>
        <w:right w:val="none" w:sz="0" w:space="0" w:color="auto"/>
      </w:divBdr>
    </w:div>
    <w:div w:id="843131482">
      <w:bodyDiv w:val="1"/>
      <w:marLeft w:val="0"/>
      <w:marRight w:val="0"/>
      <w:marTop w:val="0"/>
      <w:marBottom w:val="0"/>
      <w:divBdr>
        <w:top w:val="none" w:sz="0" w:space="0" w:color="auto"/>
        <w:left w:val="none" w:sz="0" w:space="0" w:color="auto"/>
        <w:bottom w:val="none" w:sz="0" w:space="0" w:color="auto"/>
        <w:right w:val="none" w:sz="0" w:space="0" w:color="auto"/>
      </w:divBdr>
    </w:div>
    <w:div w:id="935483690">
      <w:bodyDiv w:val="1"/>
      <w:marLeft w:val="0"/>
      <w:marRight w:val="0"/>
      <w:marTop w:val="0"/>
      <w:marBottom w:val="0"/>
      <w:divBdr>
        <w:top w:val="none" w:sz="0" w:space="0" w:color="auto"/>
        <w:left w:val="none" w:sz="0" w:space="0" w:color="auto"/>
        <w:bottom w:val="none" w:sz="0" w:space="0" w:color="auto"/>
        <w:right w:val="none" w:sz="0" w:space="0" w:color="auto"/>
      </w:divBdr>
    </w:div>
    <w:div w:id="964965526">
      <w:bodyDiv w:val="1"/>
      <w:marLeft w:val="0"/>
      <w:marRight w:val="0"/>
      <w:marTop w:val="0"/>
      <w:marBottom w:val="0"/>
      <w:divBdr>
        <w:top w:val="none" w:sz="0" w:space="0" w:color="auto"/>
        <w:left w:val="none" w:sz="0" w:space="0" w:color="auto"/>
        <w:bottom w:val="none" w:sz="0" w:space="0" w:color="auto"/>
        <w:right w:val="none" w:sz="0" w:space="0" w:color="auto"/>
      </w:divBdr>
    </w:div>
    <w:div w:id="1128206259">
      <w:bodyDiv w:val="1"/>
      <w:marLeft w:val="0"/>
      <w:marRight w:val="0"/>
      <w:marTop w:val="0"/>
      <w:marBottom w:val="0"/>
      <w:divBdr>
        <w:top w:val="none" w:sz="0" w:space="0" w:color="auto"/>
        <w:left w:val="none" w:sz="0" w:space="0" w:color="auto"/>
        <w:bottom w:val="none" w:sz="0" w:space="0" w:color="auto"/>
        <w:right w:val="none" w:sz="0" w:space="0" w:color="auto"/>
      </w:divBdr>
    </w:div>
    <w:div w:id="178318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Gall</dc:creator>
  <cp:lastModifiedBy>Jennifer Gall</cp:lastModifiedBy>
  <cp:revision>2</cp:revision>
  <cp:lastPrinted>2022-03-17T17:03:00Z</cp:lastPrinted>
  <dcterms:created xsi:type="dcterms:W3CDTF">2022-05-20T16:59:00Z</dcterms:created>
  <dcterms:modified xsi:type="dcterms:W3CDTF">2022-05-20T16:59:00Z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-755078776</vt:i4>
  </property>
</Properties>
</file>