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E4" w:rsidRDefault="003D1416">
      <w:pPr>
        <w:pStyle w:val="Body"/>
      </w:pPr>
      <w:r>
        <w:t xml:space="preserve">Dear    </w:t>
      </w:r>
    </w:p>
    <w:p w:rsidR="00D207E4" w:rsidRDefault="003D1416">
      <w:pPr>
        <w:pStyle w:val="Body"/>
        <w:rPr>
          <w:b/>
          <w:bCs/>
          <w:color w:val="002060"/>
          <w:u w:color="002060"/>
          <w:shd w:val="clear" w:color="auto" w:fill="FFFFFF"/>
        </w:rPr>
      </w:pPr>
      <w:r>
        <w:rPr>
          <w:b/>
          <w:bCs/>
          <w:color w:val="002060"/>
          <w:u w:color="002060"/>
          <w:shd w:val="clear" w:color="auto" w:fill="FFFFFF"/>
          <w:lang w:val="en-US"/>
        </w:rPr>
        <w:t xml:space="preserve">SNP Conference 2022: Potential resolution # </w:t>
      </w:r>
      <w:r>
        <w:rPr>
          <w:b/>
          <w:bCs/>
          <w:color w:val="002060"/>
          <w:u w:color="002060"/>
          <w:shd w:val="clear" w:color="auto" w:fill="FFFFFF"/>
          <w:rtl/>
        </w:rPr>
        <w:t>‘</w:t>
      </w:r>
      <w:r>
        <w:rPr>
          <w:b/>
          <w:bCs/>
          <w:color w:val="002060"/>
          <w:u w:color="002060"/>
          <w:shd w:val="clear" w:color="auto" w:fill="FFFFFF"/>
          <w:lang w:val="en-US"/>
        </w:rPr>
        <w:t xml:space="preserve">23 </w:t>
      </w:r>
      <w:proofErr w:type="gramStart"/>
      <w:r>
        <w:rPr>
          <w:b/>
          <w:bCs/>
          <w:color w:val="002060"/>
          <w:u w:color="002060"/>
          <w:shd w:val="clear" w:color="auto" w:fill="FFFFFF"/>
          <w:lang w:val="en-US"/>
        </w:rPr>
        <w:t>Raising</w:t>
      </w:r>
      <w:proofErr w:type="gramEnd"/>
      <w:r>
        <w:rPr>
          <w:b/>
          <w:bCs/>
          <w:color w:val="002060"/>
          <w:u w:color="002060"/>
          <w:shd w:val="clear" w:color="auto" w:fill="FFFFFF"/>
          <w:lang w:val="en-US"/>
        </w:rPr>
        <w:t xml:space="preserve"> the formal school-start age</w:t>
      </w:r>
      <w:r>
        <w:rPr>
          <w:b/>
          <w:bCs/>
          <w:color w:val="002060"/>
          <w:u w:color="002060"/>
          <w:shd w:val="clear" w:color="auto" w:fill="FFFFFF"/>
          <w:rtl/>
        </w:rPr>
        <w:t>’</w:t>
      </w:r>
    </w:p>
    <w:p w:rsidR="00D207E4" w:rsidRDefault="003D1416">
      <w:pPr>
        <w:pStyle w:val="Body"/>
        <w:rPr>
          <w:color w:val="002060"/>
          <w:u w:color="002060"/>
          <w:shd w:val="clear" w:color="auto" w:fill="FFFFFF"/>
        </w:rPr>
      </w:pPr>
      <w:r>
        <w:rPr>
          <w:color w:val="002060"/>
          <w:u w:color="002060"/>
          <w:shd w:val="clear" w:color="auto" w:fill="FFFFFF"/>
          <w:lang w:val="en-US"/>
        </w:rPr>
        <w:t xml:space="preserve">As one of your constituents, I am writing to urge you to support the above resolution. It has been widely covered in the press (e.g. </w:t>
      </w:r>
      <w:hyperlink r:id="rId7" w:history="1">
        <w:r>
          <w:rPr>
            <w:rStyle w:val="Hyperlink0"/>
            <w:lang w:val="en-US"/>
          </w:rPr>
          <w:t>The National</w:t>
        </w:r>
      </w:hyperlink>
      <w:r>
        <w:rPr>
          <w:color w:val="002060"/>
          <w:u w:color="002060"/>
          <w:shd w:val="clear" w:color="auto" w:fill="FFFFFF"/>
          <w:lang w:val="en-US"/>
        </w:rPr>
        <w:t xml:space="preserve"> and </w:t>
      </w:r>
      <w:hyperlink r:id="rId8" w:history="1">
        <w:r>
          <w:rPr>
            <w:rStyle w:val="Hyperlink0"/>
            <w:lang w:val="en-US"/>
          </w:rPr>
          <w:t>The Hera</w:t>
        </w:r>
        <w:r>
          <w:rPr>
            <w:rStyle w:val="Hyperlink0"/>
            <w:lang w:val="en-US"/>
          </w:rPr>
          <w:t>ld</w:t>
        </w:r>
      </w:hyperlink>
      <w:r>
        <w:rPr>
          <w:color w:val="002060"/>
          <w:u w:color="002060"/>
          <w:shd w:val="clear" w:color="auto" w:fill="FFFFFF"/>
        </w:rPr>
        <w:t>) and</w:t>
      </w:r>
      <w:r>
        <w:rPr>
          <w:i/>
          <w:iCs/>
          <w:color w:val="002060"/>
          <w:u w:color="002060"/>
          <w:shd w:val="clear" w:color="auto" w:fill="FFFFFF"/>
        </w:rPr>
        <w:t xml:space="preserve"> </w:t>
      </w:r>
      <w:r>
        <w:rPr>
          <w:color w:val="002060"/>
          <w:u w:color="002060"/>
          <w:shd w:val="clear" w:color="auto" w:fill="FFFFFF"/>
          <w:lang w:val="en-US"/>
        </w:rPr>
        <w:t xml:space="preserve">I firmly believe that the introduction of a fully-funded kindergarten stage would have significant impact on the mental and physical health of the next generation, as well as improving educational outcomes.  </w:t>
      </w:r>
    </w:p>
    <w:p w:rsidR="00900655" w:rsidRDefault="00900655" w:rsidP="00900655">
      <w:pPr>
        <w:pStyle w:val="Body"/>
        <w:rPr>
          <w:color w:val="002060"/>
          <w:u w:color="002060"/>
          <w:shd w:val="clear" w:color="auto" w:fill="FFFFFF"/>
        </w:rPr>
      </w:pPr>
      <w:r>
        <w:rPr>
          <w:color w:val="002060"/>
          <w:u w:color="002060"/>
          <w:shd w:val="clear" w:color="auto" w:fill="FFFFFF"/>
          <w:lang w:val="en-US"/>
        </w:rPr>
        <w:t xml:space="preserve">From my own personal experience </w:t>
      </w:r>
      <w:r>
        <w:rPr>
          <w:color w:val="002060"/>
          <w:u w:color="002060"/>
          <w:shd w:val="clear" w:color="auto" w:fill="FFFFFF"/>
          <w:lang w:val="en-US"/>
        </w:rPr>
        <w:t>as a ……. I have found that …..</w:t>
      </w:r>
      <w:bookmarkStart w:id="0" w:name="_GoBack"/>
      <w:r w:rsidRPr="00900655">
        <w:rPr>
          <w:i/>
          <w:color w:val="002060"/>
          <w:u w:color="002060"/>
          <w:shd w:val="clear" w:color="auto" w:fill="FFFFFF"/>
          <w:lang w:val="en-US"/>
        </w:rPr>
        <w:t xml:space="preserve"> [</w:t>
      </w:r>
      <w:proofErr w:type="gramStart"/>
      <w:r w:rsidRPr="00900655">
        <w:rPr>
          <w:i/>
          <w:color w:val="002060"/>
          <w:u w:color="002060"/>
          <w:shd w:val="clear" w:color="auto" w:fill="FFFFFF"/>
          <w:lang w:val="en-US"/>
        </w:rPr>
        <w:t>please</w:t>
      </w:r>
      <w:proofErr w:type="gramEnd"/>
      <w:r w:rsidRPr="00900655">
        <w:rPr>
          <w:i/>
          <w:color w:val="002060"/>
          <w:u w:color="002060"/>
          <w:shd w:val="clear" w:color="auto" w:fill="FFFFFF"/>
          <w:lang w:val="en-US"/>
        </w:rPr>
        <w:t xml:space="preserve"> complete this</w:t>
      </w:r>
      <w:r w:rsidRPr="00900655">
        <w:rPr>
          <w:i/>
          <w:color w:val="002060"/>
          <w:u w:color="002060"/>
          <w:shd w:val="clear" w:color="auto" w:fill="FFFFFF"/>
          <w:lang w:val="en-US"/>
        </w:rPr>
        <w:t xml:space="preserve"> if possible, because personal experience has more impact than a formatted letter]</w:t>
      </w:r>
      <w:bookmarkEnd w:id="0"/>
    </w:p>
    <w:p w:rsidR="00900655" w:rsidRDefault="00900655">
      <w:pPr>
        <w:pStyle w:val="Body"/>
        <w:rPr>
          <w:rStyle w:val="Hyperlink1"/>
        </w:rPr>
      </w:pPr>
    </w:p>
    <w:p w:rsidR="00D207E4" w:rsidRDefault="003D1416">
      <w:pPr>
        <w:pStyle w:val="Body"/>
        <w:rPr>
          <w:color w:val="002060"/>
          <w:u w:color="002060"/>
          <w:shd w:val="clear" w:color="auto" w:fill="FFFFFF"/>
        </w:rPr>
      </w:pPr>
      <w:hyperlink r:id="rId9" w:history="1">
        <w:r>
          <w:rPr>
            <w:rStyle w:val="Hyperlink1"/>
            <w:lang w:val="en-US"/>
          </w:rPr>
          <w:t>Considerable international evidence</w:t>
        </w:r>
      </w:hyperlink>
      <w:r>
        <w:rPr>
          <w:color w:val="002060"/>
          <w:u w:color="002060"/>
          <w:shd w:val="clear" w:color="auto" w:fill="FFFFFF"/>
          <w:lang w:val="en-US"/>
        </w:rPr>
        <w:t xml:space="preserve"> shows that a relationship-</w:t>
      </w:r>
      <w:proofErr w:type="spellStart"/>
      <w:r>
        <w:rPr>
          <w:color w:val="002060"/>
          <w:u w:color="002060"/>
          <w:shd w:val="clear" w:color="auto" w:fill="FFFFFF"/>
          <w:lang w:val="en-US"/>
        </w:rPr>
        <w:t>centred</w:t>
      </w:r>
      <w:proofErr w:type="spellEnd"/>
      <w:r>
        <w:rPr>
          <w:color w:val="002060"/>
          <w:u w:color="002060"/>
          <w:shd w:val="clear" w:color="auto" w:fill="FFFFFF"/>
          <w:lang w:val="en-US"/>
        </w:rPr>
        <w:t>, play-based kindergarten stage is the best way to enhance child development and provide a sound foundation for lifelong learning.  At a time when th</w:t>
      </w:r>
      <w:r>
        <w:rPr>
          <w:color w:val="002060"/>
          <w:u w:color="002060"/>
          <w:shd w:val="clear" w:color="auto" w:fill="FFFFFF"/>
          <w:lang w:val="en-US"/>
        </w:rPr>
        <w:t>e effects of the COVID pandemic on the overall development of Scotland</w:t>
      </w:r>
      <w:r>
        <w:rPr>
          <w:color w:val="002060"/>
          <w:u w:color="002060"/>
          <w:shd w:val="clear" w:color="auto" w:fill="FFFFFF"/>
          <w:rtl/>
        </w:rPr>
        <w:t>’</w:t>
      </w:r>
      <w:r>
        <w:rPr>
          <w:color w:val="002060"/>
          <w:u w:color="002060"/>
          <w:shd w:val="clear" w:color="auto" w:fill="FFFFFF"/>
          <w:lang w:val="en-US"/>
        </w:rPr>
        <w:t xml:space="preserve">s youngest children are described in a </w:t>
      </w:r>
      <w:hyperlink r:id="rId10" w:history="1">
        <w:r>
          <w:rPr>
            <w:rStyle w:val="Hyperlink1"/>
            <w:lang w:val="en-US"/>
          </w:rPr>
          <w:t>Public Health Scotland report</w:t>
        </w:r>
      </w:hyperlink>
      <w:r>
        <w:rPr>
          <w:color w:val="002060"/>
          <w:u w:color="002060"/>
          <w:shd w:val="clear" w:color="auto" w:fill="FFFFFF"/>
          <w:lang w:val="en-US"/>
        </w:rPr>
        <w:t xml:space="preserve"> as </w:t>
      </w:r>
      <w:r>
        <w:rPr>
          <w:color w:val="002060"/>
          <w:u w:color="002060"/>
          <w:shd w:val="clear" w:color="auto" w:fill="FFFFFF"/>
          <w:rtl/>
        </w:rPr>
        <w:t>‘</w:t>
      </w:r>
      <w:r>
        <w:rPr>
          <w:color w:val="002060"/>
          <w:u w:color="002060"/>
          <w:shd w:val="clear" w:color="auto" w:fill="FFFFFF"/>
          <w:lang w:val="en-US"/>
        </w:rPr>
        <w:t>potentially catastrophic</w:t>
      </w:r>
      <w:r>
        <w:rPr>
          <w:color w:val="002060"/>
          <w:u w:color="002060"/>
          <w:shd w:val="clear" w:color="auto" w:fill="FFFFFF"/>
          <w:rtl/>
        </w:rPr>
        <w:t xml:space="preserve">’ </w:t>
      </w:r>
      <w:r>
        <w:rPr>
          <w:color w:val="002060"/>
          <w:u w:color="002060"/>
          <w:shd w:val="clear" w:color="auto" w:fill="FFFFFF"/>
          <w:lang w:val="en-US"/>
        </w:rPr>
        <w:t xml:space="preserve">we urgently need to adopt this policy. </w:t>
      </w:r>
    </w:p>
    <w:p w:rsidR="00D207E4" w:rsidRDefault="003D1416">
      <w:pPr>
        <w:pStyle w:val="Body"/>
        <w:rPr>
          <w:color w:val="002060"/>
          <w:u w:color="002060"/>
          <w:shd w:val="clear" w:color="auto" w:fill="FFFFFF"/>
        </w:rPr>
      </w:pPr>
      <w:r>
        <w:rPr>
          <w:color w:val="002060"/>
          <w:u w:color="002060"/>
          <w:shd w:val="clear" w:color="auto" w:fill="FFFFFF"/>
          <w:lang w:val="en-US"/>
        </w:rPr>
        <w:t xml:space="preserve">I urge you to look at the Upstart Scotland website </w:t>
      </w:r>
      <w:proofErr w:type="spellStart"/>
      <w:r>
        <w:rPr>
          <w:color w:val="002060"/>
          <w:u w:color="002060"/>
          <w:shd w:val="clear" w:color="auto" w:fill="FFFFFF"/>
          <w:lang w:val="en-US"/>
        </w:rPr>
        <w:t>wwwupstart.scot</w:t>
      </w:r>
      <w:proofErr w:type="spellEnd"/>
      <w:r>
        <w:rPr>
          <w:color w:val="002060"/>
          <w:u w:color="002060"/>
          <w:shd w:val="clear" w:color="auto" w:fill="FFFFFF"/>
          <w:lang w:val="en-US"/>
        </w:rPr>
        <w:t xml:space="preserve"> or to read </w:t>
      </w:r>
      <w:hyperlink r:id="rId11" w:history="1">
        <w:r w:rsidRPr="00900655">
          <w:rPr>
            <w:rStyle w:val="Hyperlink"/>
            <w:u w:color="002060"/>
            <w:shd w:val="clear" w:color="auto" w:fill="FFFFFF"/>
            <w:lang w:val="en-US"/>
          </w:rPr>
          <w:t>Play is the Way</w:t>
        </w:r>
      </w:hyperlink>
      <w:r w:rsidR="00900655">
        <w:rPr>
          <w:color w:val="002060"/>
          <w:u w:color="002060"/>
          <w:shd w:val="clear" w:color="auto" w:fill="FFFFFF"/>
          <w:lang w:val="en-US"/>
        </w:rPr>
        <w:t xml:space="preserve"> (Postcards from Scotland, 2021)</w:t>
      </w:r>
      <w:r>
        <w:rPr>
          <w:color w:val="002060"/>
          <w:u w:color="002060"/>
          <w:shd w:val="clear" w:color="auto" w:fill="FFFFFF"/>
          <w:lang w:val="en-US"/>
        </w:rPr>
        <w:t xml:space="preserve"> if you are undecided as to the benefits this policy could have for our country now and in the future. </w:t>
      </w:r>
    </w:p>
    <w:p w:rsidR="00D207E4" w:rsidRDefault="003D1416">
      <w:pPr>
        <w:pStyle w:val="Body"/>
        <w:rPr>
          <w:color w:val="002060"/>
          <w:u w:color="002060"/>
          <w:shd w:val="clear" w:color="auto" w:fill="FFFFFF"/>
        </w:rPr>
      </w:pPr>
      <w:r>
        <w:rPr>
          <w:color w:val="002060"/>
          <w:u w:color="002060"/>
          <w:shd w:val="clear" w:color="auto" w:fill="FFFFFF"/>
          <w:lang w:val="en-US"/>
        </w:rPr>
        <w:t xml:space="preserve">Thank you for taking the time to read this. </w:t>
      </w:r>
    </w:p>
    <w:p w:rsidR="00D207E4" w:rsidRDefault="003D1416">
      <w:pPr>
        <w:pStyle w:val="Body"/>
        <w:rPr>
          <w:color w:val="002060"/>
          <w:u w:color="002060"/>
          <w:shd w:val="clear" w:color="auto" w:fill="FFFFFF"/>
        </w:rPr>
      </w:pPr>
      <w:r>
        <w:rPr>
          <w:color w:val="002060"/>
          <w:u w:color="002060"/>
          <w:shd w:val="clear" w:color="auto" w:fill="FFFFFF"/>
          <w:lang w:val="en-US"/>
        </w:rPr>
        <w:t xml:space="preserve">Yours sincerely </w:t>
      </w:r>
    </w:p>
    <w:p w:rsidR="00D207E4" w:rsidRDefault="00D207E4">
      <w:pPr>
        <w:pStyle w:val="Body"/>
        <w:rPr>
          <w:color w:val="002060"/>
          <w:u w:color="002060"/>
          <w:shd w:val="clear" w:color="auto" w:fill="FFFFFF"/>
        </w:rPr>
      </w:pPr>
    </w:p>
    <w:p w:rsidR="00D207E4" w:rsidRDefault="003D1416">
      <w:pPr>
        <w:pStyle w:val="Body"/>
        <w:rPr>
          <w:color w:val="002060"/>
          <w:u w:color="002060"/>
          <w:shd w:val="clear" w:color="auto" w:fill="FFFFFF"/>
        </w:rPr>
      </w:pPr>
      <w:r>
        <w:rPr>
          <w:color w:val="002060"/>
          <w:u w:color="002060"/>
          <w:shd w:val="clear" w:color="auto" w:fill="FFFFFF"/>
          <w:lang w:val="en-US"/>
        </w:rPr>
        <w:t xml:space="preserve">Name </w:t>
      </w:r>
    </w:p>
    <w:p w:rsidR="00D207E4" w:rsidRDefault="003D1416">
      <w:pPr>
        <w:pStyle w:val="Body"/>
        <w:rPr>
          <w:i/>
          <w:iCs/>
          <w:color w:val="002060"/>
          <w:u w:color="002060"/>
          <w:shd w:val="clear" w:color="auto" w:fill="FFFFFF"/>
        </w:rPr>
      </w:pPr>
      <w:proofErr w:type="gramStart"/>
      <w:r>
        <w:rPr>
          <w:color w:val="002060"/>
          <w:u w:color="002060"/>
          <w:shd w:val="clear" w:color="auto" w:fill="FFFFFF"/>
          <w:lang w:val="en-US"/>
        </w:rPr>
        <w:t>Address.</w:t>
      </w:r>
      <w:proofErr w:type="gramEnd"/>
      <w:r>
        <w:rPr>
          <w:color w:val="002060"/>
          <w:u w:color="002060"/>
          <w:shd w:val="clear" w:color="auto" w:fill="FFFFFF"/>
          <w:lang w:val="en-US"/>
        </w:rPr>
        <w:t xml:space="preserve"> </w:t>
      </w:r>
    </w:p>
    <w:p w:rsidR="00D207E4" w:rsidRDefault="003D1416">
      <w:pPr>
        <w:pStyle w:val="Body"/>
      </w:pPr>
      <w:r>
        <w:rPr>
          <w:b/>
          <w:bCs/>
          <w:i/>
          <w:iCs/>
          <w:color w:val="002060"/>
          <w:u w:color="002060"/>
          <w:shd w:val="clear" w:color="auto" w:fill="FFFFFF"/>
        </w:rPr>
        <w:t> </w:t>
      </w:r>
    </w:p>
    <w:sectPr w:rsidR="00D207E4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16" w:rsidRDefault="003D1416">
      <w:r>
        <w:separator/>
      </w:r>
    </w:p>
  </w:endnote>
  <w:endnote w:type="continuationSeparator" w:id="0">
    <w:p w:rsidR="003D1416" w:rsidRDefault="003D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E4" w:rsidRDefault="00D207E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16" w:rsidRDefault="003D1416">
      <w:r>
        <w:separator/>
      </w:r>
    </w:p>
  </w:footnote>
  <w:footnote w:type="continuationSeparator" w:id="0">
    <w:p w:rsidR="003D1416" w:rsidRDefault="003D1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E4" w:rsidRDefault="00D207E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07E4"/>
    <w:rsid w:val="003D1416"/>
    <w:rsid w:val="00900655"/>
    <w:rsid w:val="00D2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outline w:val="0"/>
      <w:color w:val="0000FF"/>
      <w:u w:val="single" w:color="0000FF"/>
      <w:shd w:val="clear" w:color="auto" w:fill="FFFFFF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outline w:val="0"/>
      <w:color w:val="0000FF"/>
      <w:u w:val="single" w:color="0000FF"/>
      <w:shd w:val="clear" w:color="auto" w:fill="FFFFFF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aldscotland.com/politics/20589149.kathleen-nutt-raising-school-age-line-eu-right-mov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national.scot/news/20590243.proposal-raise-scotlands-school-starting-age-part-national-discussion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pstart.scot/play-is-the-wa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otphn.net/wp-content/uploads/2022/03/2022_02_28-Ensuring-our-future-addressing-the-impact-of-COVID-19-on-children-young-people-and-their-families-Feb22-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start.scot/the-evid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</cp:lastModifiedBy>
  <cp:revision>2</cp:revision>
  <dcterms:created xsi:type="dcterms:W3CDTF">2022-08-03T12:29:00Z</dcterms:created>
  <dcterms:modified xsi:type="dcterms:W3CDTF">2022-08-03T12:32:00Z</dcterms:modified>
</cp:coreProperties>
</file>