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FF" w:rsidRDefault="004277FF" w:rsidP="00D90FF2">
      <w:pPr>
        <w:spacing w:line="240" w:lineRule="auto"/>
        <w:jc w:val="center"/>
      </w:pPr>
      <w:r>
        <w:rPr>
          <w:noProof/>
          <w:lang w:eastAsia="en-GB"/>
        </w:rPr>
        <w:drawing>
          <wp:inline distT="0" distB="0" distL="0" distR="0" wp14:anchorId="42FDDB55" wp14:editId="1FD4292B">
            <wp:extent cx="1539240" cy="746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tart logo for letters.PNG"/>
                    <pic:cNvPicPr/>
                  </pic:nvPicPr>
                  <pic:blipFill rotWithShape="1">
                    <a:blip r:embed="rId6">
                      <a:extLst>
                        <a:ext uri="{28A0092B-C50C-407E-A947-70E740481C1C}">
                          <a14:useLocalDpi xmlns:a14="http://schemas.microsoft.com/office/drawing/2010/main" val="0"/>
                        </a:ext>
                      </a:extLst>
                    </a:blip>
                    <a:srcRect t="7631" b="9275"/>
                    <a:stretch/>
                  </pic:blipFill>
                  <pic:spPr bwMode="auto">
                    <a:xfrm>
                      <a:off x="0" y="0"/>
                      <a:ext cx="1533739" cy="744091"/>
                    </a:xfrm>
                    <a:prstGeom prst="rect">
                      <a:avLst/>
                    </a:prstGeom>
                    <a:ln>
                      <a:noFill/>
                    </a:ln>
                    <a:extLst>
                      <a:ext uri="{53640926-AAD7-44D8-BBD7-CCE9431645EC}">
                        <a14:shadowObscured xmlns:a14="http://schemas.microsoft.com/office/drawing/2010/main"/>
                      </a:ext>
                    </a:extLst>
                  </pic:spPr>
                </pic:pic>
              </a:graphicData>
            </a:graphic>
          </wp:inline>
        </w:drawing>
      </w:r>
    </w:p>
    <w:p w:rsidR="004277FF" w:rsidRDefault="00E95C26" w:rsidP="00D90FF2">
      <w:pPr>
        <w:spacing w:line="240" w:lineRule="auto"/>
        <w:jc w:val="center"/>
      </w:pPr>
      <w:hyperlink r:id="rId7" w:history="1">
        <w:r w:rsidR="004277FF" w:rsidRPr="00BE4DB5">
          <w:rPr>
            <w:rStyle w:val="Hyperlink"/>
          </w:rPr>
          <w:t>www.upstart.scot</w:t>
        </w:r>
      </w:hyperlink>
      <w:r w:rsidR="004277FF">
        <w:t xml:space="preserve">  0131 220 476 </w:t>
      </w:r>
      <w:hyperlink r:id="rId8" w:history="1">
        <w:r w:rsidR="004277FF" w:rsidRPr="00BE4DB5">
          <w:rPr>
            <w:rStyle w:val="Hyperlink"/>
          </w:rPr>
          <w:t>info@upstart.scot</w:t>
        </w:r>
      </w:hyperlink>
    </w:p>
    <w:p w:rsidR="004277FF" w:rsidRDefault="004277FF" w:rsidP="00D90FF2">
      <w:pPr>
        <w:spacing w:line="240" w:lineRule="auto"/>
        <w:contextualSpacing/>
      </w:pPr>
      <w:r>
        <w:t>The Secretary for Education and Skills,</w:t>
      </w:r>
    </w:p>
    <w:p w:rsidR="004277FF" w:rsidRDefault="004277FF" w:rsidP="00D90FF2">
      <w:pPr>
        <w:spacing w:line="240" w:lineRule="auto"/>
        <w:contextualSpacing/>
      </w:pPr>
      <w:r>
        <w:t>Scottish Government</w:t>
      </w:r>
    </w:p>
    <w:p w:rsidR="004277FF" w:rsidRDefault="004277FF" w:rsidP="00D90FF2">
      <w:pPr>
        <w:spacing w:line="240" w:lineRule="auto"/>
        <w:contextualSpacing/>
      </w:pPr>
    </w:p>
    <w:p w:rsidR="004277FF" w:rsidRDefault="004277FF" w:rsidP="00D90FF2">
      <w:pPr>
        <w:spacing w:line="240" w:lineRule="auto"/>
        <w:contextualSpacing/>
      </w:pPr>
      <w:r>
        <w:t>15</w:t>
      </w:r>
      <w:r w:rsidRPr="004277FF">
        <w:rPr>
          <w:vertAlign w:val="superscript"/>
        </w:rPr>
        <w:t>th</w:t>
      </w:r>
      <w:r>
        <w:t xml:space="preserve"> November, 2022</w:t>
      </w:r>
    </w:p>
    <w:p w:rsidR="004277FF" w:rsidRDefault="004277FF" w:rsidP="00D90FF2">
      <w:pPr>
        <w:spacing w:line="240" w:lineRule="auto"/>
        <w:contextualSpacing/>
      </w:pPr>
    </w:p>
    <w:p w:rsidR="004277FF" w:rsidRDefault="004277FF" w:rsidP="00D90FF2">
      <w:pPr>
        <w:spacing w:line="240" w:lineRule="auto"/>
        <w:contextualSpacing/>
      </w:pPr>
    </w:p>
    <w:p w:rsidR="00FE3A03" w:rsidRDefault="009C152F" w:rsidP="00D90FF2">
      <w:pPr>
        <w:spacing w:line="240" w:lineRule="auto"/>
      </w:pPr>
      <w:r>
        <w:t xml:space="preserve">Dear Ms Somerville, </w:t>
      </w:r>
    </w:p>
    <w:p w:rsidR="009C152F" w:rsidRDefault="009C152F" w:rsidP="00D90FF2">
      <w:pPr>
        <w:spacing w:line="240" w:lineRule="auto"/>
        <w:rPr>
          <w:i/>
        </w:rPr>
      </w:pPr>
      <w:r>
        <w:t>Thank you very much for your letter of 31</w:t>
      </w:r>
      <w:r w:rsidRPr="009C152F">
        <w:rPr>
          <w:vertAlign w:val="superscript"/>
        </w:rPr>
        <w:t>st</w:t>
      </w:r>
      <w:r>
        <w:t xml:space="preserve"> October, describing the progress </w:t>
      </w:r>
      <w:r w:rsidR="00D66DCA">
        <w:t xml:space="preserve">made in the </w:t>
      </w:r>
      <w:r>
        <w:t>provision</w:t>
      </w:r>
      <w:r w:rsidR="00D66DCA">
        <w:t xml:space="preserve"> of early learning and care</w:t>
      </w:r>
      <w:r>
        <w:t xml:space="preserve"> over recent years, the extension of parents’ rights to funded deferral for four-year-old children, and the excellent early years guidance</w:t>
      </w:r>
      <w:r w:rsidR="00D66DCA">
        <w:t xml:space="preserve"> in</w:t>
      </w:r>
      <w:r>
        <w:t xml:space="preserve"> </w:t>
      </w:r>
      <w:r>
        <w:rPr>
          <w:i/>
        </w:rPr>
        <w:t xml:space="preserve">Realising the Ambition: Being Me. </w:t>
      </w:r>
    </w:p>
    <w:p w:rsidR="00C55F3B" w:rsidRDefault="009C152F" w:rsidP="00D90FF2">
      <w:pPr>
        <w:spacing w:line="240" w:lineRule="auto"/>
      </w:pPr>
      <w:r>
        <w:t xml:space="preserve">We at Upstart Scotland </w:t>
      </w:r>
      <w:r w:rsidR="001E6E8B">
        <w:t>have been</w:t>
      </w:r>
      <w:r>
        <w:t xml:space="preserve"> very grateful for all these developments</w:t>
      </w:r>
      <w:r w:rsidR="001E6E8B">
        <w:t xml:space="preserve"> but are still deeply concerned that current educational policy in the early years of primary school is damaging the educational chances of very many children and failing to maximise the long term health and well-being of the majority of school pupils. </w:t>
      </w:r>
      <w:r w:rsidR="00D66DCA">
        <w:t>I hope you will bear with me as I try to describe these concerns because,</w:t>
      </w:r>
      <w:r w:rsidR="004277FF">
        <w:t xml:space="preserve"> so far, policy-makers don’</w:t>
      </w:r>
      <w:r w:rsidR="004F2654">
        <w:t>t seem to have understood</w:t>
      </w:r>
      <w:r w:rsidR="007C4BEA">
        <w:t xml:space="preserve"> the points we are trying to make about the need to focus on child development (as opposed to age-related standards of attainment) between the ages of three and seven</w:t>
      </w:r>
      <w:r w:rsidR="004F2654">
        <w:t>.</w:t>
      </w:r>
    </w:p>
    <w:p w:rsidR="009C152F" w:rsidRDefault="00D66DCA" w:rsidP="00D90FF2">
      <w:pPr>
        <w:spacing w:line="240" w:lineRule="auto"/>
      </w:pPr>
      <w:r>
        <w:t>The Upstart campaign</w:t>
      </w:r>
      <w:r w:rsidR="00E76609">
        <w:t xml:space="preserve"> was start</w:t>
      </w:r>
      <w:r w:rsidR="00293707">
        <w:t>ed in 2015</w:t>
      </w:r>
      <w:r>
        <w:t xml:space="preserve"> by</w:t>
      </w:r>
      <w:r w:rsidR="00C55F3B">
        <w:t xml:space="preserve"> parents and professionals from a wide range of back</w:t>
      </w:r>
      <w:r>
        <w:t xml:space="preserve">grounds, </w:t>
      </w:r>
      <w:r w:rsidR="00C55F3B">
        <w:t>including early years, education, developmental science, children’s rights, social justice, the play sector</w:t>
      </w:r>
      <w:r>
        <w:t>, environmental sustainability and the arts</w:t>
      </w:r>
      <w:r w:rsidR="007C4BEA">
        <w:t xml:space="preserve">. </w:t>
      </w:r>
      <w:r>
        <w:t>We were worried by the</w:t>
      </w:r>
      <w:r w:rsidR="001E6E8B">
        <w:t xml:space="preserve"> </w:t>
      </w:r>
      <w:r>
        <w:t xml:space="preserve">potential long-term effects </w:t>
      </w:r>
      <w:r w:rsidR="00C55F3B">
        <w:t xml:space="preserve">of </w:t>
      </w:r>
      <w:r w:rsidR="001E6E8B">
        <w:t xml:space="preserve">significant lifestyle changes </w:t>
      </w:r>
      <w:r w:rsidR="004277FF">
        <w:t xml:space="preserve">over recent decades </w:t>
      </w:r>
      <w:r w:rsidR="007C4BEA">
        <w:t>on</w:t>
      </w:r>
      <w:r w:rsidR="00C55F3B">
        <w:t xml:space="preserve"> young children</w:t>
      </w:r>
      <w:r w:rsidR="007C4BEA">
        <w:t>’s overall development</w:t>
      </w:r>
      <w:r w:rsidR="00C55F3B">
        <w:t xml:space="preserve">, particularly the decline of active, social, outdoor play. </w:t>
      </w:r>
      <w:r w:rsidR="00E76609">
        <w:t>We had</w:t>
      </w:r>
      <w:r w:rsidR="00C55F3B">
        <w:t xml:space="preserve"> evidence that t</w:t>
      </w:r>
      <w:r w:rsidR="004F2654">
        <w:t xml:space="preserve">hese changes </w:t>
      </w:r>
      <w:proofErr w:type="gramStart"/>
      <w:r w:rsidR="004F2654">
        <w:t xml:space="preserve">– </w:t>
      </w:r>
      <w:r w:rsidR="00C55F3B">
        <w:t xml:space="preserve"> combined</w:t>
      </w:r>
      <w:proofErr w:type="gramEnd"/>
      <w:r w:rsidR="00C55F3B">
        <w:t xml:space="preserve"> with Scotland’s extremely early school starting age</w:t>
      </w:r>
      <w:r w:rsidR="004F2654">
        <w:t xml:space="preserve"> – </w:t>
      </w:r>
      <w:r w:rsidR="00C55F3B">
        <w:t xml:space="preserve">were likely to lead to a widening of the poverty-related attainment gap, increases in developmental and emotional support needs, and – as time went on – an escalation of mental health problems among children and young people. </w:t>
      </w:r>
    </w:p>
    <w:p w:rsidR="00C56E9B" w:rsidRDefault="00C56E9B" w:rsidP="00D90FF2">
      <w:pPr>
        <w:spacing w:line="240" w:lineRule="auto"/>
      </w:pPr>
      <w:r>
        <w:t>For instance</w:t>
      </w:r>
      <w:r w:rsidR="00E76609">
        <w:t>,</w:t>
      </w:r>
      <w:r>
        <w:t xml:space="preserve"> in terms of the attainment gap, r</w:t>
      </w:r>
      <w:r w:rsidR="003165EE">
        <w:t>esearch</w:t>
      </w:r>
      <w:r w:rsidR="00117217">
        <w:t xml:space="preserve"> in</w:t>
      </w:r>
      <w:r w:rsidR="004F2654">
        <w:t xml:space="preserve"> 2014 showed</w:t>
      </w:r>
      <w:r w:rsidR="00911B57">
        <w:t xml:space="preserve"> that</w:t>
      </w:r>
      <w:r w:rsidR="00117217">
        <w:t xml:space="preserve">, at age five, children </w:t>
      </w:r>
      <w:r w:rsidR="00911B57">
        <w:t>from low</w:t>
      </w:r>
      <w:r w:rsidR="00117217">
        <w:t xml:space="preserve"> income families</w:t>
      </w:r>
      <w:r w:rsidR="00911B57">
        <w:t xml:space="preserve"> lagged roughly a year b</w:t>
      </w:r>
      <w:r w:rsidR="00E76609">
        <w:t>ehind those from high income families</w:t>
      </w:r>
      <w:r w:rsidR="00117217">
        <w:t xml:space="preserve"> </w:t>
      </w:r>
      <w:r w:rsidR="005955F7">
        <w:t xml:space="preserve">in spoken language and problem-solving skills. </w:t>
      </w:r>
      <w:r w:rsidR="004277FF">
        <w:t>Spoken language and</w:t>
      </w:r>
      <w:r w:rsidR="007C4BEA">
        <w:t xml:space="preserve"> problem-solving</w:t>
      </w:r>
      <w:r w:rsidR="004277FF">
        <w:t xml:space="preserve"> are not</w:t>
      </w:r>
      <w:r w:rsidR="004F2654">
        <w:t xml:space="preserve"> school subject</w:t>
      </w:r>
      <w:r w:rsidR="004277FF">
        <w:t xml:space="preserve">s that have to be taught. </w:t>
      </w:r>
      <w:r w:rsidR="00E76609">
        <w:t>T</w:t>
      </w:r>
      <w:r w:rsidR="004F2654">
        <w:t>hey are</w:t>
      </w:r>
      <w:r w:rsidR="00824153">
        <w:t xml:space="preserve"> ‘biologically primary knowledge’</w:t>
      </w:r>
      <w:r w:rsidR="004F2654">
        <w:t xml:space="preserve"> which</w:t>
      </w:r>
      <w:r w:rsidR="00911B57">
        <w:t xml:space="preserve"> </w:t>
      </w:r>
      <w:r w:rsidR="00824153" w:rsidRPr="004F2654">
        <w:rPr>
          <w:i/>
        </w:rPr>
        <w:t>develop</w:t>
      </w:r>
      <w:r w:rsidR="004F2654">
        <w:rPr>
          <w:i/>
        </w:rPr>
        <w:t>s</w:t>
      </w:r>
      <w:r w:rsidR="00824153">
        <w:t xml:space="preserve"> during early</w:t>
      </w:r>
      <w:r>
        <w:t xml:space="preserve"> childhood as a result of</w:t>
      </w:r>
      <w:r w:rsidR="00824153">
        <w:t xml:space="preserve"> </w:t>
      </w:r>
      <w:r w:rsidR="004F2654">
        <w:t xml:space="preserve">positive </w:t>
      </w:r>
      <w:r w:rsidR="00824153">
        <w:t>interaction</w:t>
      </w:r>
      <w:r w:rsidR="004F2654">
        <w:t>s</w:t>
      </w:r>
      <w:r w:rsidR="00824153">
        <w:t xml:space="preserve"> with caring adults and </w:t>
      </w:r>
      <w:r>
        <w:t xml:space="preserve">plenty of </w:t>
      </w:r>
      <w:r w:rsidR="00824153">
        <w:t xml:space="preserve">self-directed, </w:t>
      </w:r>
      <w:r>
        <w:t xml:space="preserve">active, </w:t>
      </w:r>
      <w:r w:rsidR="00824153">
        <w:t xml:space="preserve">social play. </w:t>
      </w:r>
      <w:r w:rsidR="007C4BEA">
        <w:t xml:space="preserve">This </w:t>
      </w:r>
      <w:r w:rsidR="00FE5ECB">
        <w:t>naturally developing ‘</w:t>
      </w:r>
      <w:r w:rsidR="007C4BEA">
        <w:t>biologically primary knowledge</w:t>
      </w:r>
      <w:r w:rsidR="00FE5ECB">
        <w:t>’</w:t>
      </w:r>
      <w:r w:rsidR="007C4BEA">
        <w:t xml:space="preserve"> covers many </w:t>
      </w:r>
      <w:r w:rsidR="004277FF">
        <w:t xml:space="preserve">other </w:t>
      </w:r>
      <w:r w:rsidR="007C4BEA">
        <w:t>skills and capacities</w:t>
      </w:r>
      <w:r w:rsidR="001373B4">
        <w:t xml:space="preserve"> (not least self-regulation and emotional resilience)</w:t>
      </w:r>
      <w:r w:rsidR="007C4BEA">
        <w:t xml:space="preserve"> that underpin lifelong well-being. It also establishes the foundation</w:t>
      </w:r>
      <w:r>
        <w:t xml:space="preserve"> upon which children’s ability to benefit from formal schooling is based. </w:t>
      </w:r>
    </w:p>
    <w:p w:rsidR="004F2654" w:rsidRDefault="00D90FF2" w:rsidP="00D90FF2">
      <w:pPr>
        <w:spacing w:line="240" w:lineRule="auto"/>
      </w:pPr>
      <w:r>
        <w:t>The</w:t>
      </w:r>
      <w:r w:rsidR="007C4BEA">
        <w:t xml:space="preserve"> gap in spoken language and problems-solving</w:t>
      </w:r>
      <w:r w:rsidR="00FE5ECB">
        <w:t xml:space="preserve"> skills at age five </w:t>
      </w:r>
      <w:r w:rsidR="00E76609">
        <w:t>shows</w:t>
      </w:r>
      <w:r w:rsidR="007C4BEA">
        <w:t xml:space="preserve"> that the attainment gap</w:t>
      </w:r>
      <w:r w:rsidR="00C56E9B">
        <w:t xml:space="preserve"> is a</w:t>
      </w:r>
      <w:r w:rsidR="001373B4">
        <w:t>t root</w:t>
      </w:r>
      <w:r w:rsidR="00C56E9B">
        <w:t xml:space="preserve"> </w:t>
      </w:r>
      <w:r w:rsidR="00C56E9B" w:rsidRPr="001373B4">
        <w:rPr>
          <w:i/>
        </w:rPr>
        <w:t>developmental</w:t>
      </w:r>
      <w:r w:rsidR="00FE5ECB">
        <w:t>. T</w:t>
      </w:r>
      <w:r w:rsidR="00C56E9B">
        <w:t>he best way to close it</w:t>
      </w:r>
      <w:r w:rsidR="00FE5ECB">
        <w:t>, therefore,</w:t>
      </w:r>
      <w:r w:rsidR="00C56E9B">
        <w:t xml:space="preserve"> is to support disadvantaged children’s development through relationship-centred, pla</w:t>
      </w:r>
      <w:r w:rsidR="00911B57">
        <w:t>y-based pedagogical practice, thus ensuring a sound foundation for learning when they are ready for specific literacy/ numeracy teaching</w:t>
      </w:r>
      <w:r w:rsidR="004F2654">
        <w:t>. (In</w:t>
      </w:r>
      <w:r w:rsidR="00FE5ECB">
        <w:t>cidentally, in</w:t>
      </w:r>
      <w:r w:rsidR="004F2654">
        <w:t xml:space="preserve"> order to devel</w:t>
      </w:r>
      <w:r w:rsidR="00FE5ECB">
        <w:t>op children’s</w:t>
      </w:r>
      <w:r w:rsidR="004F2654">
        <w:t xml:space="preserve"> interest in the three </w:t>
      </w:r>
      <w:proofErr w:type="spellStart"/>
      <w:r w:rsidR="004F2654">
        <w:t>Rs</w:t>
      </w:r>
      <w:proofErr w:type="spellEnd"/>
      <w:r w:rsidR="004F2654">
        <w:t xml:space="preserve">, the educational setting must be ‘literacy-rich’ – </w:t>
      </w:r>
      <w:r w:rsidR="004F2654">
        <w:lastRenderedPageBreak/>
        <w:t xml:space="preserve">e.g. plenty of stories, rhymes, </w:t>
      </w:r>
      <w:r w:rsidR="00A92B5F">
        <w:t xml:space="preserve">environmental print, </w:t>
      </w:r>
      <w:r w:rsidR="004F2654">
        <w:t xml:space="preserve">mark-making activities - and ‘maths-rich’, e.g. plenty of </w:t>
      </w:r>
      <w:r w:rsidR="00A92B5F">
        <w:t xml:space="preserve">construction, cooking, number songs, </w:t>
      </w:r>
      <w:r w:rsidR="00FE5ECB">
        <w:t xml:space="preserve">puzzles, </w:t>
      </w:r>
      <w:r w:rsidR="00A92B5F">
        <w:t>counting games, tallying, etc.</w:t>
      </w:r>
      <w:r w:rsidR="00FE5ECB">
        <w:t>)</w:t>
      </w:r>
      <w:r w:rsidR="004F2654">
        <w:t xml:space="preserve"> </w:t>
      </w:r>
    </w:p>
    <w:p w:rsidR="00C56E9B" w:rsidRDefault="00A92B5F" w:rsidP="00D90FF2">
      <w:pPr>
        <w:spacing w:line="240" w:lineRule="auto"/>
        <w:contextualSpacing/>
      </w:pPr>
      <w:r>
        <w:t>A</w:t>
      </w:r>
      <w:r w:rsidR="004F2654">
        <w:t xml:space="preserve"> developmental approach</w:t>
      </w:r>
      <w:r>
        <w:t xml:space="preserve"> of this kind does</w:t>
      </w:r>
      <w:r w:rsidR="00911B57">
        <w:t xml:space="preserve"> not mean ‘holding back’ </w:t>
      </w:r>
      <w:r w:rsidR="00FE5ECB">
        <w:t xml:space="preserve">those </w:t>
      </w:r>
      <w:r w:rsidR="00E76609">
        <w:t xml:space="preserve">children </w:t>
      </w:r>
      <w:proofErr w:type="spellStart"/>
      <w:r w:rsidR="00E76609">
        <w:t>who</w:t>
      </w:r>
      <w:proofErr w:type="gramStart"/>
      <w:r w:rsidR="00E76609">
        <w:t>,</w:t>
      </w:r>
      <w:r w:rsidR="00D90FF2">
        <w:t>thanks</w:t>
      </w:r>
      <w:proofErr w:type="spellEnd"/>
      <w:proofErr w:type="gramEnd"/>
      <w:r w:rsidR="00D90FF2">
        <w:t xml:space="preserve"> to their family background</w:t>
      </w:r>
      <w:r w:rsidR="00E76609">
        <w:t>,</w:t>
      </w:r>
      <w:r w:rsidR="00D90FF2">
        <w:t xml:space="preserve"> are</w:t>
      </w:r>
      <w:r w:rsidR="00911B57">
        <w:t xml:space="preserve"> ‘ready’</w:t>
      </w:r>
      <w:r w:rsidR="00FE5ECB">
        <w:t xml:space="preserve"> to learn specific literacy/numeracy skills.</w:t>
      </w:r>
      <w:r>
        <w:t xml:space="preserve"> In a developmentally-appropriate EY setting,</w:t>
      </w:r>
      <w:r w:rsidR="00911B57">
        <w:t xml:space="preserve"> every child is supported as appropriate to his/her developmental level. </w:t>
      </w:r>
      <w:r>
        <w:t xml:space="preserve">But it does mean that success in the three </w:t>
      </w:r>
      <w:proofErr w:type="spellStart"/>
      <w:r>
        <w:t>Rs</w:t>
      </w:r>
      <w:proofErr w:type="spellEnd"/>
      <w:r>
        <w:t xml:space="preserve"> </w:t>
      </w:r>
      <w:r w:rsidR="007C4BEA">
        <w:t>is not regarded as of central importance</w:t>
      </w:r>
      <w:r w:rsidR="00D90FF2">
        <w:t xml:space="preserve"> at this stage</w:t>
      </w:r>
      <w:r w:rsidR="007C4BEA">
        <w:t>. Attention is instead directed at children’s healthy development in general:  physical, emotional, social and cognitive development.</w:t>
      </w:r>
      <w:r w:rsidR="00E76609">
        <w:t xml:space="preserve"> </w:t>
      </w:r>
    </w:p>
    <w:p w:rsidR="00D90FF2" w:rsidRDefault="00D90FF2" w:rsidP="00D90FF2">
      <w:pPr>
        <w:spacing w:line="240" w:lineRule="auto"/>
        <w:contextualSpacing/>
      </w:pPr>
    </w:p>
    <w:p w:rsidR="00C56E9B" w:rsidRDefault="00D90FF2" w:rsidP="00D90FF2">
      <w:pPr>
        <w:spacing w:line="240" w:lineRule="auto"/>
        <w:contextualSpacing/>
      </w:pPr>
      <w:r>
        <w:t>However, back in 2015 th</w:t>
      </w:r>
      <w:r w:rsidR="00FE5ECB">
        <w:t>e Scottish educational system</w:t>
      </w:r>
      <w:r>
        <w:t xml:space="preserve"> did not recognise the significance of these developmental factors.</w:t>
      </w:r>
      <w:r w:rsidR="00FE5ECB">
        <w:t xml:space="preserve"> </w:t>
      </w:r>
      <w:r>
        <w:t>It was</w:t>
      </w:r>
      <w:r w:rsidR="00FE5ECB">
        <w:t xml:space="preserve"> the year</w:t>
      </w:r>
      <w:r w:rsidR="001373B4">
        <w:t xml:space="preserve"> </w:t>
      </w:r>
      <w:r w:rsidR="00911B57">
        <w:t>t</w:t>
      </w:r>
      <w:r w:rsidR="00C56E9B">
        <w:t>he National Improvement Fr</w:t>
      </w:r>
      <w:r w:rsidR="001373B4">
        <w:t>amework launched</w:t>
      </w:r>
      <w:r w:rsidR="00C56E9B">
        <w:t xml:space="preserve">, with an educational agenda aimed at reducing the poverty-related </w:t>
      </w:r>
      <w:r w:rsidR="001373B4" w:rsidRPr="001373B4">
        <w:rPr>
          <w:i/>
        </w:rPr>
        <w:t>educational</w:t>
      </w:r>
      <w:r w:rsidR="001373B4">
        <w:t xml:space="preserve"> </w:t>
      </w:r>
      <w:r w:rsidR="00C56E9B">
        <w:t>attainment gap</w:t>
      </w:r>
      <w:r>
        <w:t xml:space="preserve">. This </w:t>
      </w:r>
      <w:r w:rsidR="00C56E9B">
        <w:t xml:space="preserve">included </w:t>
      </w:r>
      <w:r w:rsidR="00E76609">
        <w:t>the introduction of Scottish National Standardised A</w:t>
      </w:r>
      <w:r w:rsidR="00C56E9B">
        <w:t>ssessments in literacy and numeracy</w:t>
      </w:r>
      <w:r w:rsidR="00293707">
        <w:t xml:space="preserve"> which</w:t>
      </w:r>
      <w:r w:rsidR="00C56E9B">
        <w:t xml:space="preserve"> – since NIF shared the </w:t>
      </w:r>
      <w:r w:rsidR="00293707">
        <w:t xml:space="preserve">national </w:t>
      </w:r>
      <w:r w:rsidR="00C56E9B">
        <w:t xml:space="preserve">cultural assumption that schooling in the three </w:t>
      </w:r>
      <w:proofErr w:type="spellStart"/>
      <w:r w:rsidR="00C56E9B">
        <w:t>Rs</w:t>
      </w:r>
      <w:proofErr w:type="spellEnd"/>
      <w:r w:rsidR="00C56E9B">
        <w:t xml:space="preserve"> should begin at age five –</w:t>
      </w:r>
      <w:r w:rsidR="00FE5ECB">
        <w:t xml:space="preserve"> would start</w:t>
      </w:r>
      <w:r w:rsidR="00293707">
        <w:t xml:space="preserve"> in Primary 1</w:t>
      </w:r>
      <w:r w:rsidR="00C56E9B">
        <w:t xml:space="preserve">, to provide a ‘baseline’ for measuring future progress. </w:t>
      </w:r>
      <w:r>
        <w:t>The P1 SNSA was accompanied by b</w:t>
      </w:r>
      <w:r w:rsidR="00911B57">
        <w:t>enchmarks for literacy and numerac</w:t>
      </w:r>
      <w:r w:rsidR="00293707">
        <w:t xml:space="preserve">y attainment </w:t>
      </w:r>
      <w:r w:rsidR="00911B57">
        <w:t xml:space="preserve">and teachers were advised ‘there is no need to provide curriculum level judgements in all curriculum areas – stick to literacy and numeracy’. </w:t>
      </w:r>
    </w:p>
    <w:p w:rsidR="00911B57" w:rsidRDefault="00911B57" w:rsidP="00D90FF2">
      <w:pPr>
        <w:spacing w:line="240" w:lineRule="auto"/>
        <w:contextualSpacing/>
      </w:pPr>
    </w:p>
    <w:p w:rsidR="00DE2F14" w:rsidRDefault="00293707" w:rsidP="00D90FF2">
      <w:pPr>
        <w:spacing w:line="240" w:lineRule="auto"/>
        <w:contextualSpacing/>
      </w:pPr>
      <w:r>
        <w:t xml:space="preserve">Local authority managers, anxious to help close the attainment gap, have ever since required schools to produce data on all P1 children’s progress in literacy and numeracy. </w:t>
      </w:r>
      <w:proofErr w:type="gramStart"/>
      <w:r>
        <w:t>So P1 teachers are obliged to teach literacy and numeracy skills to all children, whether the children are ready to learn or not.</w:t>
      </w:r>
      <w:proofErr w:type="gramEnd"/>
      <w:r>
        <w:t xml:space="preserve">  </w:t>
      </w:r>
    </w:p>
    <w:p w:rsidR="00DE2F14" w:rsidRDefault="00DE2F14" w:rsidP="00D90FF2">
      <w:pPr>
        <w:spacing w:line="240" w:lineRule="auto"/>
        <w:contextualSpacing/>
      </w:pPr>
    </w:p>
    <w:p w:rsidR="001373B4" w:rsidRDefault="001373B4" w:rsidP="00D90FF2">
      <w:pPr>
        <w:spacing w:line="240" w:lineRule="auto"/>
        <w:contextualSpacing/>
      </w:pPr>
      <w:r>
        <w:t xml:space="preserve">Studies of the effects of early formal schooling on children who are not developmentally ready show two types of outcome:  </w:t>
      </w:r>
    </w:p>
    <w:p w:rsidR="001373B4" w:rsidRDefault="001373B4" w:rsidP="00D90FF2">
      <w:pPr>
        <w:pStyle w:val="ListParagraph"/>
        <w:numPr>
          <w:ilvl w:val="0"/>
          <w:numId w:val="1"/>
        </w:numPr>
        <w:spacing w:line="240" w:lineRule="auto"/>
      </w:pPr>
      <w:r>
        <w:t xml:space="preserve">some simply switch off, fail to make progress and acquire emotional and/or behavioural problems that dog them </w:t>
      </w:r>
      <w:r w:rsidR="00FE5ECB">
        <w:t>throughout their school careers;</w:t>
      </w:r>
    </w:p>
    <w:p w:rsidR="00DE2F14" w:rsidRDefault="001373B4" w:rsidP="00D90FF2">
      <w:pPr>
        <w:pStyle w:val="ListParagraph"/>
        <w:numPr>
          <w:ilvl w:val="0"/>
          <w:numId w:val="1"/>
        </w:numPr>
        <w:spacing w:line="240" w:lineRule="auto"/>
      </w:pPr>
      <w:proofErr w:type="gramStart"/>
      <w:r>
        <w:t>the</w:t>
      </w:r>
      <w:proofErr w:type="gramEnd"/>
      <w:r>
        <w:t xml:space="preserve"> majority struggle t</w:t>
      </w:r>
      <w:r w:rsidR="00DE2F14">
        <w:t>o understand and make some</w:t>
      </w:r>
      <w:r>
        <w:t xml:space="preserve"> progress but</w:t>
      </w:r>
      <w:r w:rsidR="00DE2F14">
        <w:t xml:space="preserve">, since their learning is based on shaky foundations, they do not realise their full potential.  </w:t>
      </w:r>
    </w:p>
    <w:p w:rsidR="00DE2F14" w:rsidRDefault="00DE2F14" w:rsidP="00D90FF2">
      <w:pPr>
        <w:spacing w:line="240" w:lineRule="auto"/>
      </w:pPr>
      <w:r>
        <w:t>Children in this latter group a</w:t>
      </w:r>
      <w:r w:rsidR="00E95C26">
        <w:t>re often anxious and have a poor</w:t>
      </w:r>
      <w:r>
        <w:t xml:space="preserve"> self-image as learners so, as time goes on, they’re more likely to develop emotional and mental health problems. </w:t>
      </w:r>
      <w:r w:rsidR="00D66DCA">
        <w:t>These usually become noticeable</w:t>
      </w:r>
      <w:r w:rsidR="00FE5ECB">
        <w:t xml:space="preserve"> in their early teens</w:t>
      </w:r>
      <w:r w:rsidR="00D66DCA">
        <w:t>.</w:t>
      </w:r>
      <w:r w:rsidR="00D90FF2">
        <w:t xml:space="preserve"> </w:t>
      </w:r>
    </w:p>
    <w:p w:rsidR="007D63D0" w:rsidRDefault="00D66DCA" w:rsidP="00D90FF2">
      <w:pPr>
        <w:spacing w:line="240" w:lineRule="auto"/>
      </w:pPr>
      <w:r>
        <w:t>Upstart</w:t>
      </w:r>
      <w:r w:rsidR="00FE5ECB">
        <w:t>’s argument is</w:t>
      </w:r>
      <w:r>
        <w:t xml:space="preserve"> that – in the early years of primary school – the aims of educational policy-makers</w:t>
      </w:r>
      <w:r w:rsidR="007D63D0">
        <w:t>, in both national and local government,</w:t>
      </w:r>
      <w:r w:rsidR="004D0283">
        <w:t xml:space="preserve"> are</w:t>
      </w:r>
      <w:r w:rsidR="007D63D0">
        <w:t xml:space="preserve"> now </w:t>
      </w:r>
      <w:r>
        <w:t xml:space="preserve">in direct conflict with the developmentally-appropriate advice provided in </w:t>
      </w:r>
      <w:r>
        <w:rPr>
          <w:i/>
        </w:rPr>
        <w:t xml:space="preserve">Realising the Ambition: Being Me. </w:t>
      </w:r>
      <w:r w:rsidR="00FE5ECB">
        <w:rPr>
          <w:i/>
        </w:rPr>
        <w:t xml:space="preserve"> </w:t>
      </w:r>
      <w:r w:rsidR="00E76609">
        <w:t>P1</w:t>
      </w:r>
      <w:r w:rsidR="007D63D0">
        <w:t xml:space="preserve"> t</w:t>
      </w:r>
      <w:r w:rsidR="00FE5ECB">
        <w:t>eachers are</w:t>
      </w:r>
      <w:r w:rsidR="007D63D0">
        <w:t>, on the one hand, required to support children’s individual holistic development</w:t>
      </w:r>
      <w:r w:rsidR="00D90FF2">
        <w:t xml:space="preserve">; </w:t>
      </w:r>
      <w:r w:rsidR="007D63D0">
        <w:t xml:space="preserve">on the other </w:t>
      </w:r>
      <w:r w:rsidR="00D90FF2">
        <w:t>hand, they</w:t>
      </w:r>
      <w:r w:rsidR="004D0283">
        <w:t>’re simultaneously</w:t>
      </w:r>
      <w:r w:rsidR="00D90FF2">
        <w:t xml:space="preserve"> required </w:t>
      </w:r>
      <w:r w:rsidR="007D63D0">
        <w:t>to ensure that all children make ‘</w:t>
      </w:r>
      <w:proofErr w:type="gramStart"/>
      <w:r w:rsidR="007D63D0">
        <w:t>progress’</w:t>
      </w:r>
      <w:proofErr w:type="gramEnd"/>
      <w:r w:rsidR="007D63D0">
        <w:t xml:space="preserve"> against age-related benchmarks. </w:t>
      </w:r>
    </w:p>
    <w:p w:rsidR="004277FF" w:rsidRDefault="007D63D0" w:rsidP="00D90FF2">
      <w:pPr>
        <w:spacing w:line="240" w:lineRule="auto"/>
      </w:pPr>
      <w:r>
        <w:t xml:space="preserve">We recognise that, from the age of eight (the end of ‘early childhood’ as defined by the UN and </w:t>
      </w:r>
      <w:r w:rsidR="00D90FF2">
        <w:t xml:space="preserve">by </w:t>
      </w:r>
      <w:r>
        <w:t>Scotland’s Early Years Framework) teachers must take note of age-related standards. However</w:t>
      </w:r>
      <w:r w:rsidR="004277FF">
        <w:t xml:space="preserve">, during the early years – at least to age </w:t>
      </w:r>
      <w:proofErr w:type="gramStart"/>
      <w:r w:rsidR="004277FF">
        <w:t>six,</w:t>
      </w:r>
      <w:proofErr w:type="gramEnd"/>
      <w:r w:rsidR="004277FF">
        <w:t xml:space="preserve"> and preferably seven – </w:t>
      </w:r>
      <w:r>
        <w:t xml:space="preserve">the emphasis must be on </w:t>
      </w:r>
      <w:r w:rsidR="004277FF">
        <w:t xml:space="preserve">supporting children’s individual development. This would not only maximise all children’s chances of lifelong health and wellbeing, but </w:t>
      </w:r>
      <w:r w:rsidR="00D90FF2">
        <w:t xml:space="preserve">would </w:t>
      </w:r>
      <w:r w:rsidR="004277FF">
        <w:t xml:space="preserve">also help create </w:t>
      </w:r>
      <w:proofErr w:type="gramStart"/>
      <w:r w:rsidR="004277FF">
        <w:t xml:space="preserve">the </w:t>
      </w:r>
      <w:proofErr w:type="spellStart"/>
      <w:r w:rsidR="004277FF">
        <w:t>levellest</w:t>
      </w:r>
      <w:proofErr w:type="spellEnd"/>
      <w:proofErr w:type="gramEnd"/>
      <w:r w:rsidR="004277FF">
        <w:t xml:space="preserve"> possible playing field in terms of educational achievement. </w:t>
      </w:r>
    </w:p>
    <w:p w:rsidR="00E76609" w:rsidRDefault="006C5DC6" w:rsidP="00D90FF2">
      <w:pPr>
        <w:spacing w:line="240" w:lineRule="auto"/>
        <w:contextualSpacing/>
      </w:pPr>
      <w:r>
        <w:t xml:space="preserve">The developmental issues described in this letter have been exacerbated by the COVID pandemic and will be further exacerbated by the current cost-of-living crisis. </w:t>
      </w:r>
      <w:r w:rsidR="00E76609">
        <w:t>Scotland cannot afford to ignore the significance of early child development any longer.</w:t>
      </w:r>
    </w:p>
    <w:p w:rsidR="00E76609" w:rsidRDefault="00E76609" w:rsidP="00D90FF2">
      <w:pPr>
        <w:spacing w:line="240" w:lineRule="auto"/>
        <w:contextualSpacing/>
      </w:pPr>
    </w:p>
    <w:p w:rsidR="00C55F3B" w:rsidRDefault="004D0283" w:rsidP="00D90FF2">
      <w:pPr>
        <w:spacing w:line="240" w:lineRule="auto"/>
        <w:contextualSpacing/>
      </w:pPr>
      <w:r>
        <w:lastRenderedPageBreak/>
        <w:t xml:space="preserve">We at Upstart have been heartened by the support shown for a kindergarten stage by delegates at this year’s SNP conference (and, the following week, at the Scottish Green </w:t>
      </w:r>
      <w:r w:rsidR="00E76609">
        <w:t xml:space="preserve">conference). We cannot </w:t>
      </w:r>
      <w:r>
        <w:t>understand why our argumen</w:t>
      </w:r>
      <w:r w:rsidR="00E76609">
        <w:t>ts still</w:t>
      </w:r>
      <w:r>
        <w:t xml:space="preserve"> fall on deaf ears at government level and would be very grateful to meet with you to discuss them further in person. </w:t>
      </w:r>
    </w:p>
    <w:p w:rsidR="004D0283" w:rsidRDefault="004D0283" w:rsidP="00D90FF2">
      <w:pPr>
        <w:spacing w:line="240" w:lineRule="auto"/>
        <w:contextualSpacing/>
      </w:pPr>
    </w:p>
    <w:p w:rsidR="004D0283" w:rsidRDefault="004D0283" w:rsidP="00D90FF2">
      <w:pPr>
        <w:spacing w:line="240" w:lineRule="auto"/>
        <w:contextualSpacing/>
      </w:pPr>
      <w:r>
        <w:t xml:space="preserve">Thank you for reading this letter. </w:t>
      </w:r>
    </w:p>
    <w:p w:rsidR="004D0283" w:rsidRDefault="004D0283" w:rsidP="00D90FF2">
      <w:pPr>
        <w:spacing w:line="240" w:lineRule="auto"/>
        <w:contextualSpacing/>
      </w:pPr>
    </w:p>
    <w:p w:rsidR="004D0283" w:rsidRDefault="004D0283" w:rsidP="00D90FF2">
      <w:pPr>
        <w:spacing w:line="240" w:lineRule="auto"/>
        <w:contextualSpacing/>
      </w:pPr>
      <w:r>
        <w:t xml:space="preserve">Yours sincerely, </w:t>
      </w:r>
    </w:p>
    <w:p w:rsidR="004D0283" w:rsidRDefault="004D0283" w:rsidP="00D90FF2">
      <w:pPr>
        <w:spacing w:line="240" w:lineRule="auto"/>
        <w:contextualSpacing/>
      </w:pPr>
    </w:p>
    <w:p w:rsidR="004D0283" w:rsidRDefault="00E76609" w:rsidP="00D90FF2">
      <w:pPr>
        <w:spacing w:line="240" w:lineRule="auto"/>
        <w:contextualSpacing/>
      </w:pPr>
      <w:r>
        <w:rPr>
          <w:noProof/>
          <w:lang w:eastAsia="en-GB"/>
        </w:rPr>
        <w:drawing>
          <wp:inline distT="0" distB="0" distL="0" distR="0">
            <wp:extent cx="2346960" cy="57125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9">
                      <a:extLst>
                        <a:ext uri="{28A0092B-C50C-407E-A947-70E740481C1C}">
                          <a14:useLocalDpi xmlns:a14="http://schemas.microsoft.com/office/drawing/2010/main" val="0"/>
                        </a:ext>
                      </a:extLst>
                    </a:blip>
                    <a:stretch>
                      <a:fillRect/>
                    </a:stretch>
                  </pic:blipFill>
                  <pic:spPr>
                    <a:xfrm>
                      <a:off x="0" y="0"/>
                      <a:ext cx="2345482" cy="570894"/>
                    </a:xfrm>
                    <a:prstGeom prst="rect">
                      <a:avLst/>
                    </a:prstGeom>
                  </pic:spPr>
                </pic:pic>
              </a:graphicData>
            </a:graphic>
          </wp:inline>
        </w:drawing>
      </w:r>
    </w:p>
    <w:p w:rsidR="004D0283" w:rsidRDefault="004D0283" w:rsidP="00D90FF2">
      <w:pPr>
        <w:spacing w:line="240" w:lineRule="auto"/>
        <w:contextualSpacing/>
      </w:pPr>
    </w:p>
    <w:p w:rsidR="004D0283" w:rsidRDefault="004D0283" w:rsidP="00D90FF2">
      <w:pPr>
        <w:spacing w:line="240" w:lineRule="auto"/>
        <w:contextualSpacing/>
      </w:pPr>
      <w:r>
        <w:t>Sue Palmer</w:t>
      </w:r>
    </w:p>
    <w:p w:rsidR="004D0283" w:rsidRDefault="004D0283" w:rsidP="00D90FF2">
      <w:pPr>
        <w:spacing w:line="240" w:lineRule="auto"/>
        <w:contextualSpacing/>
      </w:pPr>
      <w:r>
        <w:t>Chair, Upstart Scotland (</w:t>
      </w:r>
      <w:hyperlink r:id="rId10" w:history="1">
        <w:r w:rsidRPr="00BE4DB5">
          <w:rPr>
            <w:rStyle w:val="Hyperlink"/>
          </w:rPr>
          <w:t>sue@suepalmer.co.uk</w:t>
        </w:r>
      </w:hyperlink>
      <w:r>
        <w:t>)</w:t>
      </w:r>
    </w:p>
    <w:p w:rsidR="00E95C26" w:rsidRDefault="00E95C26" w:rsidP="00D90FF2">
      <w:pPr>
        <w:spacing w:line="240" w:lineRule="auto"/>
        <w:contextualSpacing/>
      </w:pPr>
    </w:p>
    <w:p w:rsidR="00E95C26" w:rsidRDefault="00E95C26" w:rsidP="00D90FF2">
      <w:pPr>
        <w:spacing w:line="240" w:lineRule="auto"/>
        <w:contextualSpacing/>
      </w:pPr>
      <w:r>
        <w:t>cc Professor Carol Campbell; Professor Alma Harris</w:t>
      </w:r>
      <w:bookmarkStart w:id="0" w:name="_GoBack"/>
      <w:bookmarkEnd w:id="0"/>
      <w:r>
        <w:t xml:space="preserve"> </w:t>
      </w:r>
    </w:p>
    <w:p w:rsidR="00E95C26" w:rsidRDefault="00E95C26" w:rsidP="00D90FF2">
      <w:pPr>
        <w:spacing w:line="240" w:lineRule="auto"/>
        <w:contextualSpacing/>
      </w:pPr>
    </w:p>
    <w:p w:rsidR="00E95C26" w:rsidRPr="008A08A6" w:rsidRDefault="00E95C26" w:rsidP="00E95C26">
      <w:pPr>
        <w:pStyle w:val="Heading2"/>
        <w:shd w:val="clear" w:color="auto" w:fill="F5F593"/>
        <w:spacing w:before="0" w:beforeAutospacing="0" w:after="0" w:afterAutospacing="0" w:line="413" w:lineRule="atLeast"/>
        <w:rPr>
          <w:rFonts w:ascii="Helvetica" w:hAnsi="Helvetica" w:cs="Helvetica"/>
          <w:color w:val="202020"/>
          <w:sz w:val="33"/>
          <w:szCs w:val="33"/>
        </w:rPr>
      </w:pPr>
      <w:r>
        <w:t xml:space="preserve">           </w:t>
      </w:r>
      <w:r w:rsidRPr="008A08A6">
        <w:rPr>
          <w:rFonts w:ascii="Helvetica" w:hAnsi="Helvetica" w:cs="Helvetica"/>
          <w:color w:val="202020"/>
          <w:sz w:val="18"/>
          <w:szCs w:val="18"/>
        </w:rPr>
        <w:t>Upstart Scotland is a Scottish Charitable Incorporated Organisation (SC047775).</w:t>
      </w:r>
    </w:p>
    <w:p w:rsidR="00E95C26" w:rsidRDefault="00E95C26" w:rsidP="00D90FF2">
      <w:pPr>
        <w:spacing w:line="240" w:lineRule="auto"/>
        <w:contextualSpacing/>
      </w:pPr>
    </w:p>
    <w:p w:rsidR="004D0283" w:rsidRDefault="004D0283" w:rsidP="00D90FF2">
      <w:pPr>
        <w:spacing w:line="240" w:lineRule="auto"/>
        <w:contextualSpacing/>
      </w:pPr>
    </w:p>
    <w:p w:rsidR="004D0283" w:rsidRDefault="004D0283" w:rsidP="00D90FF2">
      <w:pPr>
        <w:spacing w:line="240" w:lineRule="auto"/>
        <w:contextualSpacing/>
      </w:pPr>
    </w:p>
    <w:p w:rsidR="004D0283" w:rsidRDefault="004D0283" w:rsidP="00D90FF2">
      <w:pPr>
        <w:spacing w:line="240" w:lineRule="auto"/>
        <w:contextualSpacing/>
      </w:pPr>
    </w:p>
    <w:p w:rsidR="004D0283" w:rsidRDefault="004D0283" w:rsidP="00D90FF2">
      <w:pPr>
        <w:spacing w:line="240" w:lineRule="auto"/>
        <w:contextualSpacing/>
      </w:pPr>
    </w:p>
    <w:p w:rsidR="004D0283" w:rsidRPr="009C152F" w:rsidRDefault="004D0283" w:rsidP="00D90FF2">
      <w:pPr>
        <w:spacing w:line="240" w:lineRule="auto"/>
        <w:contextualSpacing/>
      </w:pPr>
    </w:p>
    <w:sectPr w:rsidR="004D0283" w:rsidRPr="009C1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95770"/>
    <w:multiLevelType w:val="hybridMultilevel"/>
    <w:tmpl w:val="C3645E08"/>
    <w:lvl w:ilvl="0" w:tplc="7A56AA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2F"/>
    <w:rsid w:val="00117217"/>
    <w:rsid w:val="00126C9E"/>
    <w:rsid w:val="001373B4"/>
    <w:rsid w:val="001E6E8B"/>
    <w:rsid w:val="00293707"/>
    <w:rsid w:val="003165EE"/>
    <w:rsid w:val="004277FF"/>
    <w:rsid w:val="004D0283"/>
    <w:rsid w:val="004F2654"/>
    <w:rsid w:val="00513092"/>
    <w:rsid w:val="005955F7"/>
    <w:rsid w:val="006C5DC6"/>
    <w:rsid w:val="007C4BEA"/>
    <w:rsid w:val="007D63D0"/>
    <w:rsid w:val="00824153"/>
    <w:rsid w:val="00911B57"/>
    <w:rsid w:val="009C152F"/>
    <w:rsid w:val="00A92B5F"/>
    <w:rsid w:val="00C55F3B"/>
    <w:rsid w:val="00C56E9B"/>
    <w:rsid w:val="00D66DCA"/>
    <w:rsid w:val="00D90FF2"/>
    <w:rsid w:val="00DE2F14"/>
    <w:rsid w:val="00E76609"/>
    <w:rsid w:val="00E95C26"/>
    <w:rsid w:val="00FE5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5C2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3B4"/>
    <w:pPr>
      <w:ind w:left="720"/>
      <w:contextualSpacing/>
    </w:pPr>
  </w:style>
  <w:style w:type="character" w:styleId="Hyperlink">
    <w:name w:val="Hyperlink"/>
    <w:basedOn w:val="DefaultParagraphFont"/>
    <w:uiPriority w:val="99"/>
    <w:unhideWhenUsed/>
    <w:rsid w:val="004277FF"/>
    <w:rPr>
      <w:color w:val="0000FF" w:themeColor="hyperlink"/>
      <w:u w:val="single"/>
    </w:rPr>
  </w:style>
  <w:style w:type="character" w:customStyle="1" w:styleId="Heading2Char">
    <w:name w:val="Heading 2 Char"/>
    <w:basedOn w:val="DefaultParagraphFont"/>
    <w:link w:val="Heading2"/>
    <w:uiPriority w:val="9"/>
    <w:rsid w:val="00E95C26"/>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5C2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3B4"/>
    <w:pPr>
      <w:ind w:left="720"/>
      <w:contextualSpacing/>
    </w:pPr>
  </w:style>
  <w:style w:type="character" w:styleId="Hyperlink">
    <w:name w:val="Hyperlink"/>
    <w:basedOn w:val="DefaultParagraphFont"/>
    <w:uiPriority w:val="99"/>
    <w:unhideWhenUsed/>
    <w:rsid w:val="004277FF"/>
    <w:rPr>
      <w:color w:val="0000FF" w:themeColor="hyperlink"/>
      <w:u w:val="single"/>
    </w:rPr>
  </w:style>
  <w:style w:type="character" w:customStyle="1" w:styleId="Heading2Char">
    <w:name w:val="Heading 2 Char"/>
    <w:basedOn w:val="DefaultParagraphFont"/>
    <w:link w:val="Heading2"/>
    <w:uiPriority w:val="9"/>
    <w:rsid w:val="00E95C26"/>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pstart.scot" TargetMode="External"/><Relationship Id="rId3" Type="http://schemas.microsoft.com/office/2007/relationships/stylesWithEffects" Target="stylesWithEffects.xml"/><Relationship Id="rId7" Type="http://schemas.openxmlformats.org/officeDocument/2006/relationships/hyperlink" Target="http://www.upstart.sc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e@suepalmer.co.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2022-11-14T11:41:00Z</dcterms:created>
  <dcterms:modified xsi:type="dcterms:W3CDTF">2022-11-15T12:25:00Z</dcterms:modified>
</cp:coreProperties>
</file>